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82" w:rsidRPr="002E4804" w:rsidRDefault="00386782" w:rsidP="00931B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Доклад к отчету</w:t>
      </w:r>
      <w:r w:rsidRPr="002E4804">
        <w:rPr>
          <w:rFonts w:ascii="Times New Roman" w:eastAsia="Times New Roman" w:hAnsi="Times New Roman" w:cs="Times New Roman"/>
          <w:b/>
          <w:sz w:val="28"/>
          <w:szCs w:val="28"/>
          <w:lang w:eastAsia="ru-RU"/>
        </w:rPr>
        <w:t xml:space="preserve"> Главы муниципального образования «О результатах   деятельности </w:t>
      </w:r>
      <w:r>
        <w:rPr>
          <w:rFonts w:ascii="Times New Roman" w:eastAsia="Times New Roman" w:hAnsi="Times New Roman" w:cs="Times New Roman"/>
          <w:b/>
          <w:sz w:val="28"/>
          <w:szCs w:val="28"/>
          <w:lang w:eastAsia="ru-RU"/>
        </w:rPr>
        <w:t xml:space="preserve">Главы </w:t>
      </w:r>
      <w:r w:rsidRPr="002E4804">
        <w:rPr>
          <w:rFonts w:ascii="Times New Roman" w:eastAsia="Times New Roman" w:hAnsi="Times New Roman" w:cs="Times New Roman"/>
          <w:b/>
          <w:sz w:val="28"/>
          <w:szCs w:val="28"/>
          <w:lang w:eastAsia="ru-RU"/>
        </w:rPr>
        <w:t>и администрации муниципального образования «город Северобайкальск» за 20</w:t>
      </w:r>
      <w:r>
        <w:rPr>
          <w:rFonts w:ascii="Times New Roman" w:eastAsia="Times New Roman" w:hAnsi="Times New Roman" w:cs="Times New Roman"/>
          <w:b/>
          <w:sz w:val="28"/>
          <w:szCs w:val="28"/>
          <w:lang w:eastAsia="ru-RU"/>
        </w:rPr>
        <w:t>2</w:t>
      </w:r>
      <w:r w:rsidR="00D50E37">
        <w:rPr>
          <w:rFonts w:ascii="Times New Roman" w:eastAsia="Times New Roman" w:hAnsi="Times New Roman" w:cs="Times New Roman"/>
          <w:b/>
          <w:sz w:val="28"/>
          <w:szCs w:val="28"/>
          <w:lang w:eastAsia="ru-RU"/>
        </w:rPr>
        <w:t>1</w:t>
      </w:r>
      <w:r w:rsidRPr="002E4804">
        <w:rPr>
          <w:rFonts w:ascii="Times New Roman" w:eastAsia="Times New Roman" w:hAnsi="Times New Roman" w:cs="Times New Roman"/>
          <w:b/>
          <w:sz w:val="28"/>
          <w:szCs w:val="28"/>
          <w:lang w:eastAsia="ru-RU"/>
        </w:rPr>
        <w:t xml:space="preserve"> год»</w:t>
      </w:r>
      <w:r w:rsidR="00931B4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 развитии социальной сферы</w:t>
      </w:r>
      <w:r w:rsidR="00931B49">
        <w:rPr>
          <w:rFonts w:ascii="Times New Roman" w:eastAsia="Times New Roman" w:hAnsi="Times New Roman" w:cs="Times New Roman"/>
          <w:b/>
          <w:sz w:val="28"/>
          <w:szCs w:val="28"/>
          <w:lang w:eastAsia="ru-RU"/>
        </w:rPr>
        <w:t>»</w:t>
      </w:r>
    </w:p>
    <w:p w:rsidR="00931B49" w:rsidRDefault="00931B49" w:rsidP="00DF49C8">
      <w:pPr>
        <w:spacing w:after="0" w:line="240" w:lineRule="auto"/>
        <w:ind w:firstLine="851"/>
        <w:jc w:val="center"/>
        <w:rPr>
          <w:rFonts w:ascii="Times New Roman" w:eastAsia="Times New Roman" w:hAnsi="Times New Roman" w:cs="Times New Roman"/>
          <w:b/>
          <w:sz w:val="28"/>
          <w:szCs w:val="28"/>
        </w:rPr>
      </w:pPr>
    </w:p>
    <w:p w:rsidR="00983E1A" w:rsidRPr="00983E1A" w:rsidRDefault="00983E1A" w:rsidP="00DF49C8">
      <w:pPr>
        <w:spacing w:after="0" w:line="240" w:lineRule="auto"/>
        <w:ind w:firstLine="851"/>
        <w:jc w:val="center"/>
        <w:rPr>
          <w:rFonts w:ascii="Times New Roman" w:eastAsia="Times New Roman" w:hAnsi="Times New Roman" w:cs="Times New Roman"/>
          <w:b/>
          <w:sz w:val="28"/>
          <w:szCs w:val="28"/>
        </w:rPr>
      </w:pPr>
      <w:r w:rsidRPr="00983E1A">
        <w:rPr>
          <w:rFonts w:ascii="Times New Roman" w:eastAsia="Times New Roman" w:hAnsi="Times New Roman" w:cs="Times New Roman"/>
          <w:b/>
          <w:sz w:val="28"/>
          <w:szCs w:val="28"/>
        </w:rPr>
        <w:t>Образование</w:t>
      </w:r>
    </w:p>
    <w:p w:rsidR="00DF49C8" w:rsidRPr="00983E1A" w:rsidRDefault="00983E1A" w:rsidP="00DF49C8">
      <w:pPr>
        <w:spacing w:after="0" w:line="240" w:lineRule="auto"/>
        <w:ind w:firstLine="709"/>
        <w:jc w:val="both"/>
        <w:rPr>
          <w:rFonts w:ascii="Times New Roman" w:eastAsia="Calibri" w:hAnsi="Times New Roman" w:cs="Times New Roman"/>
          <w:sz w:val="28"/>
          <w:szCs w:val="28"/>
        </w:rPr>
      </w:pPr>
      <w:r w:rsidRPr="00983E1A">
        <w:rPr>
          <w:rFonts w:ascii="Times New Roman" w:eastAsia="Times New Roman" w:hAnsi="Times New Roman" w:cs="Times New Roman"/>
          <w:i/>
          <w:sz w:val="28"/>
          <w:szCs w:val="28"/>
        </w:rPr>
        <w:t xml:space="preserve"> </w:t>
      </w:r>
      <w:r w:rsidR="00DF49C8" w:rsidRPr="00983E1A">
        <w:rPr>
          <w:rFonts w:ascii="Times New Roman" w:eastAsia="Calibri" w:hAnsi="Times New Roman" w:cs="Times New Roman"/>
          <w:sz w:val="28"/>
          <w:szCs w:val="28"/>
        </w:rPr>
        <w:t xml:space="preserve">В отрасли «Образование» функционирует 16 учреждений, в том числе  5 общеобразовательных учреждений,  6 дошкольных  учреждений (5 муниципальных, 1 частное ОАО РЖД), 5 учреждений дополнительного образования, в том числе  оздоровительный лагерь «Радуга».  </w:t>
      </w:r>
    </w:p>
    <w:p w:rsidR="00DF49C8" w:rsidRDefault="00DF49C8" w:rsidP="00DF49C8">
      <w:pPr>
        <w:shd w:val="clear" w:color="auto" w:fill="FFFFFF"/>
        <w:spacing w:after="0" w:line="240" w:lineRule="auto"/>
        <w:jc w:val="both"/>
        <w:textAlignment w:val="baseline"/>
        <w:rPr>
          <w:rFonts w:ascii="Times New Roman" w:eastAsia="Calibri" w:hAnsi="Times New Roman" w:cs="Times New Roman"/>
          <w:sz w:val="28"/>
          <w:szCs w:val="28"/>
        </w:rPr>
      </w:pPr>
      <w:r w:rsidRPr="00983E1A">
        <w:rPr>
          <w:rFonts w:ascii="Times New Roman" w:eastAsia="Calibri" w:hAnsi="Times New Roman" w:cs="Times New Roman"/>
          <w:sz w:val="28"/>
          <w:szCs w:val="28"/>
        </w:rPr>
        <w:t>В системе образования города т</w:t>
      </w:r>
      <w:r>
        <w:rPr>
          <w:rFonts w:ascii="Times New Roman" w:eastAsia="Calibri" w:hAnsi="Times New Roman" w:cs="Times New Roman"/>
          <w:sz w:val="28"/>
          <w:szCs w:val="28"/>
        </w:rPr>
        <w:t>рудится 30 руководящих работников</w:t>
      </w:r>
      <w:r w:rsidRPr="00983E1A">
        <w:rPr>
          <w:rFonts w:ascii="Times New Roman" w:eastAsia="Calibri" w:hAnsi="Times New Roman" w:cs="Times New Roman"/>
          <w:sz w:val="28"/>
          <w:szCs w:val="28"/>
        </w:rPr>
        <w:t xml:space="preserve">, </w:t>
      </w:r>
      <w:r>
        <w:rPr>
          <w:rFonts w:ascii="Times New Roman" w:eastAsia="Calibri" w:hAnsi="Times New Roman" w:cs="Times New Roman"/>
          <w:sz w:val="28"/>
          <w:szCs w:val="28"/>
        </w:rPr>
        <w:t>303 педагогических работников, и</w:t>
      </w:r>
      <w:r w:rsidRPr="00983E1A">
        <w:rPr>
          <w:rFonts w:ascii="Times New Roman" w:eastAsia="Calibri" w:hAnsi="Times New Roman" w:cs="Times New Roman"/>
          <w:sz w:val="28"/>
          <w:szCs w:val="28"/>
        </w:rPr>
        <w:t>з них</w:t>
      </w:r>
      <w:r>
        <w:rPr>
          <w:rFonts w:ascii="Times New Roman" w:eastAsia="Calibri" w:hAnsi="Times New Roman" w:cs="Times New Roman"/>
          <w:sz w:val="28"/>
          <w:szCs w:val="28"/>
        </w:rPr>
        <w:t>:</w:t>
      </w:r>
    </w:p>
    <w:p w:rsidR="00DF49C8" w:rsidRPr="00983E1A" w:rsidRDefault="00DF49C8" w:rsidP="00DF49C8">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983E1A">
        <w:rPr>
          <w:rFonts w:ascii="Times New Roman" w:eastAsia="Calibri" w:hAnsi="Times New Roman" w:cs="Times New Roman"/>
          <w:sz w:val="28"/>
          <w:szCs w:val="28"/>
        </w:rPr>
        <w:t>дошкольных</w:t>
      </w:r>
      <w:r>
        <w:rPr>
          <w:rFonts w:ascii="Times New Roman" w:eastAsia="Calibri" w:hAnsi="Times New Roman" w:cs="Times New Roman"/>
          <w:sz w:val="28"/>
          <w:szCs w:val="28"/>
        </w:rPr>
        <w:t xml:space="preserve"> образовательных учреждений – 84 человек (28</w:t>
      </w:r>
      <w:r w:rsidRPr="00983E1A">
        <w:rPr>
          <w:rFonts w:ascii="Times New Roman" w:eastAsia="Calibri" w:hAnsi="Times New Roman" w:cs="Times New Roman"/>
          <w:sz w:val="28"/>
          <w:szCs w:val="28"/>
        </w:rPr>
        <w:t xml:space="preserve">%), </w:t>
      </w:r>
    </w:p>
    <w:p w:rsidR="00DF49C8" w:rsidRPr="00983E1A" w:rsidRDefault="00DF49C8" w:rsidP="00DF49C8">
      <w:pPr>
        <w:spacing w:after="0" w:line="240" w:lineRule="auto"/>
        <w:contextualSpacing/>
        <w:jc w:val="both"/>
        <w:rPr>
          <w:rFonts w:ascii="Times New Roman" w:eastAsia="Calibri" w:hAnsi="Times New Roman" w:cs="Times New Roman"/>
          <w:sz w:val="28"/>
          <w:szCs w:val="28"/>
        </w:rPr>
      </w:pPr>
      <w:r w:rsidRPr="00983E1A">
        <w:rPr>
          <w:rFonts w:ascii="Times New Roman" w:eastAsia="Calibri" w:hAnsi="Times New Roman" w:cs="Times New Roman"/>
          <w:sz w:val="28"/>
          <w:szCs w:val="28"/>
        </w:rPr>
        <w:t>общеобразовательных учреждений</w:t>
      </w:r>
      <w:r>
        <w:rPr>
          <w:rFonts w:ascii="Times New Roman" w:eastAsia="Calibri" w:hAnsi="Times New Roman" w:cs="Times New Roman"/>
          <w:sz w:val="28"/>
          <w:szCs w:val="28"/>
        </w:rPr>
        <w:t xml:space="preserve"> – 170</w:t>
      </w:r>
      <w:r w:rsidRPr="00983E1A">
        <w:rPr>
          <w:rFonts w:ascii="Times New Roman" w:eastAsia="Calibri" w:hAnsi="Times New Roman" w:cs="Times New Roman"/>
          <w:sz w:val="28"/>
          <w:szCs w:val="28"/>
        </w:rPr>
        <w:t xml:space="preserve"> человек (</w:t>
      </w:r>
      <w:r>
        <w:rPr>
          <w:rFonts w:ascii="Times New Roman" w:eastAsia="Calibri" w:hAnsi="Times New Roman" w:cs="Times New Roman"/>
          <w:sz w:val="28"/>
          <w:szCs w:val="28"/>
        </w:rPr>
        <w:t>56</w:t>
      </w:r>
      <w:r w:rsidRPr="00983E1A">
        <w:rPr>
          <w:rFonts w:ascii="Times New Roman" w:eastAsia="Calibri" w:hAnsi="Times New Roman" w:cs="Times New Roman"/>
          <w:sz w:val="28"/>
          <w:szCs w:val="28"/>
        </w:rPr>
        <w:t>%),</w:t>
      </w:r>
    </w:p>
    <w:p w:rsidR="00DF49C8" w:rsidRPr="00983E1A" w:rsidRDefault="00DF49C8" w:rsidP="00DF49C8">
      <w:pPr>
        <w:spacing w:after="0" w:line="240" w:lineRule="auto"/>
        <w:contextualSpacing/>
        <w:jc w:val="both"/>
        <w:rPr>
          <w:rFonts w:ascii="Times New Roman" w:eastAsia="Calibri" w:hAnsi="Times New Roman" w:cs="Times New Roman"/>
          <w:sz w:val="28"/>
          <w:szCs w:val="28"/>
        </w:rPr>
      </w:pPr>
      <w:r w:rsidRPr="00983E1A">
        <w:rPr>
          <w:rFonts w:ascii="Times New Roman" w:eastAsia="Calibri" w:hAnsi="Times New Roman" w:cs="Times New Roman"/>
          <w:sz w:val="28"/>
          <w:szCs w:val="28"/>
        </w:rPr>
        <w:t xml:space="preserve">учреждений </w:t>
      </w:r>
      <w:r>
        <w:rPr>
          <w:rFonts w:ascii="Times New Roman" w:eastAsia="Calibri" w:hAnsi="Times New Roman" w:cs="Times New Roman"/>
          <w:sz w:val="28"/>
          <w:szCs w:val="28"/>
        </w:rPr>
        <w:t>дополнительного образования – 49 человек (16</w:t>
      </w:r>
      <w:r w:rsidRPr="00983E1A">
        <w:rPr>
          <w:rFonts w:ascii="Times New Roman" w:eastAsia="Calibri" w:hAnsi="Times New Roman" w:cs="Times New Roman"/>
          <w:sz w:val="28"/>
          <w:szCs w:val="28"/>
        </w:rPr>
        <w:t xml:space="preserve">%). </w:t>
      </w:r>
    </w:p>
    <w:p w:rsidR="00DF49C8" w:rsidRDefault="00DF49C8" w:rsidP="00DF49C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Качественный состав </w:t>
      </w:r>
      <w:proofErr w:type="spellStart"/>
      <w:r>
        <w:rPr>
          <w:rFonts w:ascii="Times New Roman" w:eastAsia="Calibri" w:hAnsi="Times New Roman" w:cs="Times New Roman"/>
          <w:sz w:val="28"/>
          <w:szCs w:val="28"/>
        </w:rPr>
        <w:t>педсостава</w:t>
      </w:r>
      <w:proofErr w:type="spellEnd"/>
      <w:r>
        <w:rPr>
          <w:rFonts w:ascii="Times New Roman" w:eastAsia="Calibri" w:hAnsi="Times New Roman" w:cs="Times New Roman"/>
          <w:sz w:val="28"/>
          <w:szCs w:val="28"/>
        </w:rPr>
        <w:t xml:space="preserve">: </w:t>
      </w:r>
    </w:p>
    <w:p w:rsidR="00DF49C8" w:rsidRDefault="00DF49C8" w:rsidP="00DF49C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70 % - имеют высшее образование,</w:t>
      </w:r>
    </w:p>
    <w:p w:rsidR="00DF49C8" w:rsidRDefault="00DF49C8" w:rsidP="00DF49C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 имеют высшую или первую квалификационные категории</w:t>
      </w:r>
    </w:p>
    <w:p w:rsidR="00DF49C8" w:rsidRDefault="00DF49C8" w:rsidP="00DF49C8">
      <w:pPr>
        <w:spacing w:after="0" w:line="240" w:lineRule="auto"/>
        <w:ind w:firstLine="709"/>
        <w:jc w:val="both"/>
      </w:pPr>
      <w:r>
        <w:rPr>
          <w:rFonts w:ascii="Times New Roman" w:eastAsia="Calibri" w:hAnsi="Times New Roman" w:cs="Times New Roman"/>
          <w:sz w:val="28"/>
          <w:szCs w:val="28"/>
        </w:rPr>
        <w:t>90 % педагогов прошли повышение квалификации.</w:t>
      </w:r>
    </w:p>
    <w:p w:rsidR="00F00FE1" w:rsidRDefault="00F00FE1" w:rsidP="00CD4928">
      <w:pPr>
        <w:spacing w:after="0" w:line="240" w:lineRule="auto"/>
        <w:ind w:firstLine="360"/>
        <w:jc w:val="both"/>
        <w:rPr>
          <w:rFonts w:ascii="Times New Roman" w:eastAsia="Times New Roman" w:hAnsi="Times New Roman" w:cs="Times New Roman"/>
          <w:sz w:val="28"/>
          <w:szCs w:val="28"/>
          <w:lang w:eastAsia="ru-RU"/>
        </w:rPr>
      </w:pPr>
      <w:proofErr w:type="gramStart"/>
      <w:r w:rsidRPr="00983E1A">
        <w:rPr>
          <w:rFonts w:ascii="Times New Roman" w:eastAsia="Times New Roman" w:hAnsi="Times New Roman" w:cs="Times New Roman"/>
          <w:sz w:val="28"/>
          <w:szCs w:val="28"/>
          <w:lang w:eastAsia="ru-RU"/>
        </w:rPr>
        <w:t>100% детей в возрасте от 3 до 7 лет охвачены различными фо</w:t>
      </w:r>
      <w:r w:rsidR="00CD4928">
        <w:rPr>
          <w:rFonts w:ascii="Times New Roman" w:eastAsia="Times New Roman" w:hAnsi="Times New Roman" w:cs="Times New Roman"/>
          <w:sz w:val="28"/>
          <w:szCs w:val="28"/>
          <w:lang w:eastAsia="ru-RU"/>
        </w:rPr>
        <w:t>рмами дошкольного образования.</w:t>
      </w:r>
      <w:proofErr w:type="gramEnd"/>
      <w:r w:rsidR="00CD49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Охват дополнительным образованием составляет 90%</w:t>
      </w:r>
      <w:r w:rsidR="00CD4928">
        <w:rPr>
          <w:rFonts w:ascii="Times New Roman" w:eastAsia="Times New Roman" w:hAnsi="Times New Roman" w:cs="Times New Roman"/>
          <w:sz w:val="28"/>
          <w:szCs w:val="28"/>
          <w:lang w:eastAsia="ru-RU"/>
        </w:rPr>
        <w:t>.</w:t>
      </w:r>
    </w:p>
    <w:p w:rsidR="00F00FE1" w:rsidRPr="00CD4928" w:rsidRDefault="00F00FE1" w:rsidP="00CD4928">
      <w:pPr>
        <w:jc w:val="both"/>
        <w:rPr>
          <w:rFonts w:ascii="Times New Roman" w:hAnsi="Times New Roman" w:cs="Times New Roman"/>
          <w:sz w:val="28"/>
          <w:szCs w:val="28"/>
        </w:rPr>
      </w:pPr>
      <w:r w:rsidRPr="00CD4928">
        <w:rPr>
          <w:rFonts w:ascii="Times New Roman" w:hAnsi="Times New Roman" w:cs="Times New Roman"/>
          <w:sz w:val="28"/>
          <w:szCs w:val="28"/>
        </w:rPr>
        <w:t xml:space="preserve">В связи с условиями распространения новой коронавирусной инфекции и предоставления права выпускникам 2021 года, не планирующим в 2021 году поступление на </w:t>
      </w:r>
      <w:proofErr w:type="gramStart"/>
      <w:r w:rsidRPr="00CD4928">
        <w:rPr>
          <w:rFonts w:ascii="Times New Roman" w:hAnsi="Times New Roman" w:cs="Times New Roman"/>
          <w:sz w:val="28"/>
          <w:szCs w:val="28"/>
        </w:rPr>
        <w:t>обучение по программам</w:t>
      </w:r>
      <w:proofErr w:type="gramEnd"/>
      <w:r w:rsidRPr="00CD4928">
        <w:rPr>
          <w:rFonts w:ascii="Times New Roman" w:hAnsi="Times New Roman" w:cs="Times New Roman"/>
          <w:sz w:val="28"/>
          <w:szCs w:val="28"/>
        </w:rPr>
        <w:t xml:space="preserve"> </w:t>
      </w:r>
      <w:proofErr w:type="spellStart"/>
      <w:r w:rsidRPr="00CD4928">
        <w:rPr>
          <w:rFonts w:ascii="Times New Roman" w:hAnsi="Times New Roman" w:cs="Times New Roman"/>
          <w:sz w:val="28"/>
          <w:szCs w:val="28"/>
        </w:rPr>
        <w:t>бакалавриата</w:t>
      </w:r>
      <w:proofErr w:type="spellEnd"/>
      <w:r w:rsidRPr="00CD4928">
        <w:rPr>
          <w:rFonts w:ascii="Times New Roman" w:hAnsi="Times New Roman" w:cs="Times New Roman"/>
          <w:sz w:val="28"/>
          <w:szCs w:val="28"/>
        </w:rPr>
        <w:t xml:space="preserve"> и программам </w:t>
      </w:r>
      <w:proofErr w:type="spellStart"/>
      <w:r w:rsidRPr="00CD4928">
        <w:rPr>
          <w:rFonts w:ascii="Times New Roman" w:hAnsi="Times New Roman" w:cs="Times New Roman"/>
          <w:sz w:val="28"/>
          <w:szCs w:val="28"/>
        </w:rPr>
        <w:t>специалитета</w:t>
      </w:r>
      <w:proofErr w:type="spellEnd"/>
      <w:r w:rsidRPr="00CD4928">
        <w:rPr>
          <w:rFonts w:ascii="Times New Roman" w:hAnsi="Times New Roman" w:cs="Times New Roman"/>
          <w:sz w:val="28"/>
          <w:szCs w:val="28"/>
        </w:rPr>
        <w:t xml:space="preserve"> в организации, осуществляющие образовательную деятельность по образовательным программам высшего образования, прохождение ГИА по учебным предметам «Русский язык» и «Математика» в форме ГВЭ; 34 выпускника сдавали экзамены в формате </w:t>
      </w:r>
      <w:proofErr w:type="spellStart"/>
      <w:r w:rsidRPr="00CD4928">
        <w:rPr>
          <w:rFonts w:ascii="Times New Roman" w:hAnsi="Times New Roman" w:cs="Times New Roman"/>
          <w:sz w:val="28"/>
          <w:szCs w:val="28"/>
        </w:rPr>
        <w:t>ГВЭ-аттестат</w:t>
      </w:r>
      <w:proofErr w:type="spellEnd"/>
      <w:r w:rsidRPr="00CD4928">
        <w:rPr>
          <w:rFonts w:ascii="Times New Roman" w:hAnsi="Times New Roman" w:cs="Times New Roman"/>
          <w:sz w:val="28"/>
          <w:szCs w:val="28"/>
        </w:rPr>
        <w:t>.  Отмечается более взвешенный и сознательный подход выпускников к сдаче ЕГЭ.  77 % выпускников текущего года приняли решение участвовать в едином государственном экзамене по предмету «Русский язык». Все 114 выпускников сдали ЕГЭ-100%</w:t>
      </w:r>
    </w:p>
    <w:tbl>
      <w:tblPr>
        <w:tblW w:w="10089" w:type="dxa"/>
        <w:tblInd w:w="83" w:type="dxa"/>
        <w:tblLook w:val="04A0"/>
      </w:tblPr>
      <w:tblGrid>
        <w:gridCol w:w="8105"/>
        <w:gridCol w:w="1984"/>
      </w:tblGrid>
      <w:tr w:rsidR="00F00FE1" w:rsidRPr="00983E1A" w:rsidTr="00B02CC0">
        <w:trPr>
          <w:trHeight w:val="300"/>
        </w:trPr>
        <w:tc>
          <w:tcPr>
            <w:tcW w:w="8105" w:type="dxa"/>
            <w:tcBorders>
              <w:top w:val="single" w:sz="4" w:space="0" w:color="auto"/>
              <w:left w:val="single" w:sz="4" w:space="0" w:color="auto"/>
              <w:bottom w:val="single" w:sz="4" w:space="0" w:color="auto"/>
              <w:right w:val="single" w:sz="4" w:space="0" w:color="auto"/>
            </w:tcBorders>
            <w:noWrap/>
            <w:vAlign w:val="center"/>
            <w:hideMark/>
          </w:tcPr>
          <w:p w:rsidR="00F00FE1" w:rsidRPr="00637DCC" w:rsidRDefault="00F00FE1" w:rsidP="00B02CC0">
            <w:pPr>
              <w:spacing w:line="240" w:lineRule="auto"/>
              <w:jc w:val="center"/>
              <w:rPr>
                <w:rFonts w:ascii="Times New Roman" w:eastAsia="Calibri" w:hAnsi="Times New Roman" w:cs="Times New Roman"/>
                <w:sz w:val="28"/>
                <w:szCs w:val="28"/>
              </w:rPr>
            </w:pPr>
            <w:r w:rsidRPr="00637DCC">
              <w:rPr>
                <w:rFonts w:ascii="Times New Roman" w:eastAsia="Calibri" w:hAnsi="Times New Roman" w:cs="Times New Roman"/>
                <w:sz w:val="28"/>
                <w:szCs w:val="28"/>
              </w:rPr>
              <w:t>Категории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00FE1" w:rsidRPr="00983E1A" w:rsidRDefault="00F00FE1" w:rsidP="00B02CC0">
            <w:pPr>
              <w:spacing w:line="240" w:lineRule="auto"/>
              <w:jc w:val="center"/>
              <w:rPr>
                <w:rFonts w:ascii="Times New Roman" w:eastAsia="Calibri" w:hAnsi="Times New Roman" w:cs="Times New Roman"/>
                <w:sz w:val="28"/>
                <w:szCs w:val="28"/>
              </w:rPr>
            </w:pPr>
            <w:r w:rsidRPr="00983E1A">
              <w:rPr>
                <w:rFonts w:ascii="Times New Roman" w:eastAsia="Calibri" w:hAnsi="Times New Roman" w:cs="Times New Roman"/>
                <w:sz w:val="28"/>
                <w:szCs w:val="28"/>
              </w:rPr>
              <w:t>За  20</w:t>
            </w:r>
            <w:r>
              <w:rPr>
                <w:rFonts w:ascii="Times New Roman" w:eastAsia="Calibri" w:hAnsi="Times New Roman" w:cs="Times New Roman"/>
                <w:sz w:val="28"/>
                <w:szCs w:val="28"/>
              </w:rPr>
              <w:t>21</w:t>
            </w:r>
          </w:p>
        </w:tc>
      </w:tr>
      <w:tr w:rsidR="00F00FE1" w:rsidRPr="00983E1A" w:rsidTr="00B02CC0">
        <w:trPr>
          <w:trHeight w:val="284"/>
        </w:trPr>
        <w:tc>
          <w:tcPr>
            <w:tcW w:w="8105" w:type="dxa"/>
            <w:tcBorders>
              <w:top w:val="nil"/>
              <w:left w:val="single" w:sz="4" w:space="0" w:color="auto"/>
              <w:bottom w:val="single" w:sz="4" w:space="0" w:color="auto"/>
              <w:right w:val="single" w:sz="4" w:space="0" w:color="auto"/>
            </w:tcBorders>
            <w:shd w:val="clear" w:color="auto" w:fill="auto"/>
            <w:vAlign w:val="bottom"/>
            <w:hideMark/>
          </w:tcPr>
          <w:p w:rsidR="00F00FE1" w:rsidRPr="00637DCC" w:rsidRDefault="00F00FE1" w:rsidP="00B02CC0">
            <w:pPr>
              <w:spacing w:line="240" w:lineRule="auto"/>
              <w:jc w:val="both"/>
              <w:rPr>
                <w:rFonts w:ascii="Times New Roman" w:eastAsia="Calibri" w:hAnsi="Times New Roman" w:cs="Times New Roman"/>
                <w:sz w:val="28"/>
                <w:szCs w:val="28"/>
              </w:rPr>
            </w:pPr>
            <w:r w:rsidRPr="00637DCC">
              <w:rPr>
                <w:rFonts w:ascii="Times New Roman" w:eastAsia="Calibri" w:hAnsi="Times New Roman" w:cs="Times New Roman"/>
                <w:sz w:val="28"/>
                <w:szCs w:val="28"/>
              </w:rPr>
              <w:t>Заработная плата педагогических работников общеобразовательных учреждений</w:t>
            </w:r>
          </w:p>
        </w:tc>
        <w:tc>
          <w:tcPr>
            <w:tcW w:w="1984" w:type="dxa"/>
            <w:tcBorders>
              <w:top w:val="nil"/>
              <w:left w:val="nil"/>
              <w:bottom w:val="single" w:sz="4" w:space="0" w:color="auto"/>
              <w:right w:val="single" w:sz="4" w:space="0" w:color="auto"/>
            </w:tcBorders>
            <w:shd w:val="clear" w:color="auto" w:fill="auto"/>
            <w:noWrap/>
            <w:vAlign w:val="bottom"/>
            <w:hideMark/>
          </w:tcPr>
          <w:p w:rsidR="00F00FE1" w:rsidRPr="00983E1A" w:rsidRDefault="00F00FE1" w:rsidP="00B02CC0">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64381,25 </w:t>
            </w:r>
            <w:proofErr w:type="spellStart"/>
            <w:r>
              <w:rPr>
                <w:rFonts w:ascii="Times New Roman" w:eastAsia="Calibri" w:hAnsi="Times New Roman" w:cs="Times New Roman"/>
                <w:sz w:val="28"/>
                <w:szCs w:val="28"/>
              </w:rPr>
              <w:t>руб</w:t>
            </w:r>
            <w:proofErr w:type="spellEnd"/>
          </w:p>
        </w:tc>
      </w:tr>
      <w:tr w:rsidR="00F00FE1" w:rsidRPr="00983E1A" w:rsidTr="00B02CC0">
        <w:trPr>
          <w:trHeight w:val="603"/>
        </w:trPr>
        <w:tc>
          <w:tcPr>
            <w:tcW w:w="8105" w:type="dxa"/>
            <w:tcBorders>
              <w:top w:val="nil"/>
              <w:left w:val="single" w:sz="4" w:space="0" w:color="auto"/>
              <w:bottom w:val="single" w:sz="4" w:space="0" w:color="auto"/>
              <w:right w:val="single" w:sz="4" w:space="0" w:color="auto"/>
            </w:tcBorders>
            <w:shd w:val="clear" w:color="auto" w:fill="auto"/>
            <w:vAlign w:val="bottom"/>
            <w:hideMark/>
          </w:tcPr>
          <w:p w:rsidR="00F00FE1" w:rsidRPr="00637DCC" w:rsidRDefault="00F00FE1" w:rsidP="00B02CC0">
            <w:pPr>
              <w:spacing w:line="240" w:lineRule="auto"/>
              <w:jc w:val="both"/>
              <w:rPr>
                <w:rFonts w:ascii="Times New Roman" w:eastAsia="Calibri" w:hAnsi="Times New Roman" w:cs="Times New Roman"/>
                <w:sz w:val="28"/>
                <w:szCs w:val="28"/>
              </w:rPr>
            </w:pPr>
            <w:r w:rsidRPr="00637DCC">
              <w:rPr>
                <w:rFonts w:ascii="Times New Roman" w:eastAsia="Calibri" w:hAnsi="Times New Roman" w:cs="Times New Roman"/>
                <w:sz w:val="28"/>
                <w:szCs w:val="28"/>
              </w:rPr>
              <w:t>Заработная плата педагогических работников дошкольных образовательных учреждений</w:t>
            </w:r>
          </w:p>
        </w:tc>
        <w:tc>
          <w:tcPr>
            <w:tcW w:w="1984" w:type="dxa"/>
            <w:tcBorders>
              <w:top w:val="nil"/>
              <w:left w:val="nil"/>
              <w:bottom w:val="single" w:sz="4" w:space="0" w:color="auto"/>
              <w:right w:val="single" w:sz="4" w:space="0" w:color="auto"/>
            </w:tcBorders>
            <w:shd w:val="clear" w:color="auto" w:fill="auto"/>
            <w:noWrap/>
            <w:vAlign w:val="bottom"/>
            <w:hideMark/>
          </w:tcPr>
          <w:p w:rsidR="00F00FE1" w:rsidRPr="00983E1A" w:rsidRDefault="00F00FE1" w:rsidP="00B02CC0">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44276,4</w:t>
            </w:r>
            <w:r w:rsidRPr="00983E1A">
              <w:rPr>
                <w:rFonts w:ascii="Times New Roman" w:eastAsia="Calibri" w:hAnsi="Times New Roman" w:cs="Times New Roman"/>
                <w:sz w:val="28"/>
                <w:szCs w:val="28"/>
              </w:rPr>
              <w:t xml:space="preserve"> руб.</w:t>
            </w:r>
          </w:p>
        </w:tc>
      </w:tr>
      <w:tr w:rsidR="00F00FE1" w:rsidRPr="00983E1A" w:rsidTr="00B02CC0">
        <w:trPr>
          <w:trHeight w:val="795"/>
        </w:trPr>
        <w:tc>
          <w:tcPr>
            <w:tcW w:w="8105" w:type="dxa"/>
            <w:tcBorders>
              <w:top w:val="nil"/>
              <w:left w:val="single" w:sz="4" w:space="0" w:color="auto"/>
              <w:bottom w:val="single" w:sz="4" w:space="0" w:color="auto"/>
              <w:right w:val="single" w:sz="4" w:space="0" w:color="auto"/>
            </w:tcBorders>
            <w:shd w:val="clear" w:color="auto" w:fill="auto"/>
            <w:vAlign w:val="bottom"/>
            <w:hideMark/>
          </w:tcPr>
          <w:p w:rsidR="00F00FE1" w:rsidRPr="00637DCC" w:rsidRDefault="00F00FE1" w:rsidP="00B02CC0">
            <w:pPr>
              <w:spacing w:line="240" w:lineRule="auto"/>
              <w:jc w:val="both"/>
              <w:rPr>
                <w:rFonts w:ascii="Times New Roman" w:eastAsia="Calibri" w:hAnsi="Times New Roman" w:cs="Times New Roman"/>
                <w:sz w:val="28"/>
                <w:szCs w:val="28"/>
              </w:rPr>
            </w:pPr>
            <w:r w:rsidRPr="00637DCC">
              <w:rPr>
                <w:rFonts w:ascii="Times New Roman" w:eastAsia="Calibri" w:hAnsi="Times New Roman" w:cs="Times New Roman"/>
                <w:sz w:val="28"/>
                <w:szCs w:val="28"/>
              </w:rPr>
              <w:t>Заработная плата педагогических работников учреждений дополнительного образования</w:t>
            </w:r>
          </w:p>
        </w:tc>
        <w:tc>
          <w:tcPr>
            <w:tcW w:w="1984" w:type="dxa"/>
            <w:tcBorders>
              <w:top w:val="nil"/>
              <w:left w:val="nil"/>
              <w:bottom w:val="single" w:sz="4" w:space="0" w:color="auto"/>
              <w:right w:val="single" w:sz="4" w:space="0" w:color="auto"/>
            </w:tcBorders>
            <w:shd w:val="clear" w:color="auto" w:fill="auto"/>
            <w:noWrap/>
            <w:vAlign w:val="bottom"/>
            <w:hideMark/>
          </w:tcPr>
          <w:p w:rsidR="00F00FE1" w:rsidRPr="00983E1A" w:rsidRDefault="00F00FE1" w:rsidP="00B02CC0">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58149,83</w:t>
            </w:r>
            <w:r w:rsidRPr="00983E1A">
              <w:rPr>
                <w:rFonts w:ascii="Times New Roman" w:eastAsia="Calibri" w:hAnsi="Times New Roman" w:cs="Times New Roman"/>
                <w:sz w:val="28"/>
                <w:szCs w:val="28"/>
              </w:rPr>
              <w:t xml:space="preserve"> руб</w:t>
            </w:r>
            <w:r>
              <w:rPr>
                <w:rFonts w:ascii="Times New Roman" w:eastAsia="Calibri" w:hAnsi="Times New Roman" w:cs="Times New Roman"/>
                <w:sz w:val="28"/>
                <w:szCs w:val="28"/>
              </w:rPr>
              <w:t>.</w:t>
            </w:r>
          </w:p>
        </w:tc>
      </w:tr>
    </w:tbl>
    <w:p w:rsidR="00F00FE1" w:rsidRDefault="00F00FE1" w:rsidP="00F00FE1">
      <w:pPr>
        <w:pStyle w:val="a8"/>
        <w:ind w:left="60"/>
        <w:jc w:val="both"/>
        <w:rPr>
          <w:b/>
          <w:sz w:val="28"/>
          <w:szCs w:val="28"/>
        </w:rPr>
      </w:pPr>
    </w:p>
    <w:p w:rsidR="00F00FE1" w:rsidRDefault="00F00FE1" w:rsidP="00F00FE1">
      <w:pPr>
        <w:pStyle w:val="a8"/>
        <w:ind w:left="60"/>
        <w:jc w:val="both"/>
        <w:rPr>
          <w:sz w:val="28"/>
          <w:szCs w:val="28"/>
        </w:rPr>
      </w:pPr>
      <w:r>
        <w:rPr>
          <w:sz w:val="28"/>
          <w:szCs w:val="28"/>
        </w:rPr>
        <w:t xml:space="preserve">8 учеников 2021 года по 11 предметам набрали 90 баллов: Берг Арина, Панина Елена (МАОУ «Гимназия №5» имени </w:t>
      </w:r>
      <w:proofErr w:type="spellStart"/>
      <w:r>
        <w:rPr>
          <w:sz w:val="28"/>
          <w:szCs w:val="28"/>
        </w:rPr>
        <w:t>Л.В.Усыниной</w:t>
      </w:r>
      <w:proofErr w:type="spellEnd"/>
      <w:r>
        <w:rPr>
          <w:sz w:val="28"/>
          <w:szCs w:val="28"/>
        </w:rPr>
        <w:t xml:space="preserve">), </w:t>
      </w:r>
      <w:proofErr w:type="spellStart"/>
      <w:r>
        <w:rPr>
          <w:sz w:val="28"/>
          <w:szCs w:val="28"/>
        </w:rPr>
        <w:t>Барахтин</w:t>
      </w:r>
      <w:proofErr w:type="spellEnd"/>
      <w:r>
        <w:rPr>
          <w:sz w:val="28"/>
          <w:szCs w:val="28"/>
        </w:rPr>
        <w:t xml:space="preserve"> Егор, </w:t>
      </w:r>
      <w:proofErr w:type="spellStart"/>
      <w:r>
        <w:rPr>
          <w:sz w:val="28"/>
          <w:szCs w:val="28"/>
        </w:rPr>
        <w:lastRenderedPageBreak/>
        <w:t>Водолажская</w:t>
      </w:r>
      <w:proofErr w:type="spellEnd"/>
      <w:r>
        <w:rPr>
          <w:sz w:val="28"/>
          <w:szCs w:val="28"/>
        </w:rPr>
        <w:t xml:space="preserve"> Анастасия (МАОУ «Лицей №6»), Комаров Дмитрий, </w:t>
      </w:r>
      <w:proofErr w:type="spellStart"/>
      <w:r>
        <w:rPr>
          <w:sz w:val="28"/>
          <w:szCs w:val="28"/>
        </w:rPr>
        <w:t>Спорыгин</w:t>
      </w:r>
      <w:proofErr w:type="spellEnd"/>
      <w:r>
        <w:rPr>
          <w:sz w:val="28"/>
          <w:szCs w:val="28"/>
        </w:rPr>
        <w:t xml:space="preserve"> Егор, </w:t>
      </w:r>
      <w:proofErr w:type="spellStart"/>
      <w:r>
        <w:rPr>
          <w:sz w:val="28"/>
          <w:szCs w:val="28"/>
        </w:rPr>
        <w:t>Барьбеева</w:t>
      </w:r>
      <w:proofErr w:type="spellEnd"/>
      <w:r w:rsidR="00CD4928">
        <w:rPr>
          <w:sz w:val="28"/>
          <w:szCs w:val="28"/>
        </w:rPr>
        <w:t xml:space="preserve"> </w:t>
      </w:r>
      <w:proofErr w:type="spellStart"/>
      <w:r>
        <w:rPr>
          <w:sz w:val="28"/>
          <w:szCs w:val="28"/>
        </w:rPr>
        <w:t>Номина</w:t>
      </w:r>
      <w:proofErr w:type="spellEnd"/>
      <w:r>
        <w:rPr>
          <w:sz w:val="28"/>
          <w:szCs w:val="28"/>
        </w:rPr>
        <w:t xml:space="preserve">, </w:t>
      </w:r>
      <w:proofErr w:type="spellStart"/>
      <w:r>
        <w:rPr>
          <w:sz w:val="28"/>
          <w:szCs w:val="28"/>
        </w:rPr>
        <w:t>Заливина</w:t>
      </w:r>
      <w:proofErr w:type="spellEnd"/>
      <w:r>
        <w:rPr>
          <w:sz w:val="28"/>
          <w:szCs w:val="28"/>
        </w:rPr>
        <w:t xml:space="preserve"> Анастасия (МАОУ СОШ № 11)</w:t>
      </w:r>
    </w:p>
    <w:p w:rsidR="00931B49" w:rsidRDefault="00931B49" w:rsidP="00CD4928">
      <w:pPr>
        <w:spacing w:after="0" w:line="240" w:lineRule="auto"/>
        <w:jc w:val="both"/>
        <w:rPr>
          <w:rFonts w:ascii="Times New Roman" w:hAnsi="Times New Roman"/>
          <w:i/>
          <w:sz w:val="28"/>
          <w:szCs w:val="28"/>
          <w:u w:val="single"/>
        </w:rPr>
      </w:pPr>
    </w:p>
    <w:p w:rsidR="00F00FE1" w:rsidRDefault="00F00FE1" w:rsidP="00CD4928">
      <w:pPr>
        <w:spacing w:after="0" w:line="240" w:lineRule="auto"/>
        <w:jc w:val="both"/>
        <w:rPr>
          <w:rFonts w:ascii="Times New Roman" w:hAnsi="Times New Roman"/>
          <w:sz w:val="28"/>
          <w:szCs w:val="28"/>
        </w:rPr>
      </w:pPr>
      <w:r>
        <w:rPr>
          <w:rFonts w:ascii="Times New Roman" w:hAnsi="Times New Roman"/>
          <w:i/>
          <w:sz w:val="28"/>
          <w:szCs w:val="28"/>
          <w:u w:val="single"/>
        </w:rPr>
        <w:t>В 2021</w:t>
      </w:r>
      <w:r w:rsidRPr="00256841">
        <w:rPr>
          <w:rFonts w:ascii="Times New Roman" w:hAnsi="Times New Roman"/>
          <w:i/>
          <w:sz w:val="28"/>
          <w:szCs w:val="28"/>
          <w:u w:val="single"/>
        </w:rPr>
        <w:t xml:space="preserve"> году аттестат с отличием получили </w:t>
      </w:r>
      <w:r>
        <w:rPr>
          <w:rFonts w:ascii="Times New Roman" w:hAnsi="Times New Roman"/>
          <w:i/>
          <w:sz w:val="28"/>
          <w:szCs w:val="28"/>
          <w:u w:val="single"/>
        </w:rPr>
        <w:t>35</w:t>
      </w:r>
      <w:r w:rsidRPr="00256841">
        <w:rPr>
          <w:rFonts w:ascii="Times New Roman" w:hAnsi="Times New Roman"/>
          <w:i/>
          <w:sz w:val="28"/>
          <w:szCs w:val="28"/>
          <w:u w:val="single"/>
        </w:rPr>
        <w:t xml:space="preserve"> выпускников 9 классов</w:t>
      </w:r>
      <w:r>
        <w:rPr>
          <w:rFonts w:ascii="Times New Roman" w:hAnsi="Times New Roman"/>
          <w:i/>
          <w:sz w:val="28"/>
          <w:szCs w:val="28"/>
          <w:u w:val="single"/>
        </w:rPr>
        <w:t>.</w:t>
      </w:r>
    </w:p>
    <w:p w:rsidR="00F00FE1" w:rsidRPr="00256841" w:rsidRDefault="00F00FE1" w:rsidP="00CD4928">
      <w:pPr>
        <w:spacing w:after="0" w:line="240" w:lineRule="auto"/>
        <w:jc w:val="both"/>
        <w:rPr>
          <w:rFonts w:ascii="Times New Roman" w:hAnsi="Times New Roman"/>
          <w:sz w:val="28"/>
          <w:szCs w:val="28"/>
        </w:rPr>
      </w:pPr>
      <w:r w:rsidRPr="00256841">
        <w:rPr>
          <w:rFonts w:ascii="Times New Roman" w:hAnsi="Times New Roman"/>
          <w:i/>
          <w:sz w:val="28"/>
          <w:szCs w:val="28"/>
          <w:u w:val="single"/>
        </w:rPr>
        <w:t xml:space="preserve">Медаль «За особые успехи в учении» получили </w:t>
      </w:r>
      <w:r>
        <w:rPr>
          <w:rFonts w:ascii="Times New Roman" w:hAnsi="Times New Roman"/>
          <w:i/>
          <w:sz w:val="28"/>
          <w:szCs w:val="28"/>
          <w:u w:val="single"/>
        </w:rPr>
        <w:t xml:space="preserve">20 </w:t>
      </w:r>
      <w:r w:rsidRPr="00256841">
        <w:rPr>
          <w:rFonts w:ascii="Times New Roman" w:hAnsi="Times New Roman"/>
          <w:i/>
          <w:sz w:val="28"/>
          <w:szCs w:val="28"/>
          <w:u w:val="single"/>
        </w:rPr>
        <w:t>выпускник</w:t>
      </w:r>
      <w:r>
        <w:rPr>
          <w:rFonts w:ascii="Times New Roman" w:hAnsi="Times New Roman"/>
          <w:i/>
          <w:sz w:val="28"/>
          <w:szCs w:val="28"/>
          <w:u w:val="single"/>
        </w:rPr>
        <w:t>ов</w:t>
      </w:r>
      <w:r w:rsidRPr="00256841">
        <w:rPr>
          <w:rFonts w:ascii="Times New Roman" w:hAnsi="Times New Roman"/>
          <w:i/>
          <w:sz w:val="28"/>
          <w:szCs w:val="28"/>
          <w:u w:val="single"/>
        </w:rPr>
        <w:t xml:space="preserve"> 11 классов</w:t>
      </w:r>
      <w:r>
        <w:rPr>
          <w:rFonts w:ascii="Times New Roman" w:hAnsi="Times New Roman"/>
          <w:sz w:val="28"/>
          <w:szCs w:val="28"/>
        </w:rPr>
        <w:t>.</w:t>
      </w:r>
    </w:p>
    <w:p w:rsidR="00F00FE1" w:rsidRPr="009A4D93" w:rsidRDefault="00F00FE1" w:rsidP="00CD4928">
      <w:pPr>
        <w:pStyle w:val="a8"/>
        <w:ind w:left="60"/>
        <w:jc w:val="both"/>
        <w:rPr>
          <w:sz w:val="28"/>
          <w:szCs w:val="28"/>
        </w:rPr>
      </w:pPr>
    </w:p>
    <w:p w:rsidR="00F00FE1" w:rsidRPr="00235982" w:rsidRDefault="00F00FE1" w:rsidP="00CD4928">
      <w:pPr>
        <w:pStyle w:val="a6"/>
        <w:spacing w:before="0" w:beforeAutospacing="0" w:after="0" w:afterAutospacing="0"/>
        <w:jc w:val="both"/>
        <w:rPr>
          <w:sz w:val="28"/>
          <w:szCs w:val="28"/>
          <w:lang w:eastAsia="ru-RU"/>
        </w:rPr>
      </w:pPr>
      <w:r w:rsidRPr="00235982">
        <w:rPr>
          <w:rFonts w:eastAsia="Calibri"/>
          <w:sz w:val="28"/>
          <w:szCs w:val="28"/>
        </w:rPr>
        <w:t>Очередь на устройство детей в дошкольные образовательные учреждения на 09.03.2022 года составляет  211 чел  в возрасте от 0-2 лет.</w:t>
      </w:r>
      <w:r w:rsidR="00CD4928">
        <w:rPr>
          <w:rFonts w:eastAsia="Calibri"/>
          <w:sz w:val="28"/>
          <w:szCs w:val="28"/>
        </w:rPr>
        <w:t xml:space="preserve"> </w:t>
      </w:r>
      <w:r w:rsidRPr="00235982">
        <w:rPr>
          <w:sz w:val="28"/>
          <w:szCs w:val="28"/>
          <w:lang w:eastAsia="ru-RU"/>
        </w:rPr>
        <w:t xml:space="preserve">Образовательные и коррекционные услуги через систему дошкольного образования получают и дети-инвалиды. </w:t>
      </w:r>
    </w:p>
    <w:p w:rsidR="00F00FE1" w:rsidRPr="00E77AAB" w:rsidRDefault="00F00FE1" w:rsidP="00CD4928">
      <w:pPr>
        <w:pStyle w:val="a6"/>
        <w:spacing w:before="0" w:beforeAutospacing="0" w:after="0" w:afterAutospacing="0"/>
        <w:ind w:firstLine="480"/>
        <w:jc w:val="both"/>
        <w:rPr>
          <w:sz w:val="28"/>
          <w:szCs w:val="28"/>
        </w:rPr>
      </w:pPr>
      <w:r w:rsidRPr="00235982">
        <w:rPr>
          <w:sz w:val="28"/>
          <w:szCs w:val="28"/>
        </w:rPr>
        <w:t xml:space="preserve">Особого внимания требует организация работы по обеспечению равного доступа к </w:t>
      </w:r>
      <w:r w:rsidRPr="00235982">
        <w:rPr>
          <w:sz w:val="28"/>
          <w:szCs w:val="28"/>
          <w:u w:val="single"/>
        </w:rPr>
        <w:t>образованию </w:t>
      </w:r>
      <w:r w:rsidRPr="00235982">
        <w:rPr>
          <w:bCs/>
          <w:sz w:val="28"/>
          <w:szCs w:val="28"/>
          <w:u w:val="single"/>
        </w:rPr>
        <w:t>детям с ограниченными возможностями здоровья</w:t>
      </w:r>
      <w:r w:rsidRPr="00235982">
        <w:rPr>
          <w:sz w:val="28"/>
          <w:szCs w:val="28"/>
        </w:rPr>
        <w:t>.</w:t>
      </w:r>
      <w:r w:rsidRPr="00E77AAB">
        <w:rPr>
          <w:sz w:val="28"/>
          <w:szCs w:val="28"/>
        </w:rPr>
        <w:t xml:space="preserve"> Каждому ребенку вне зависимости от тяжести заболевания дается возможность реализовать свое право на образование в учреждениях любого типа с использованием необходимой специализированной помощи. </w:t>
      </w:r>
      <w:proofErr w:type="gramStart"/>
      <w:r w:rsidRPr="00E77AAB">
        <w:rPr>
          <w:sz w:val="28"/>
          <w:szCs w:val="28"/>
        </w:rPr>
        <w:t xml:space="preserve">Из общего числа обучающихся в школе </w:t>
      </w:r>
      <w:r>
        <w:rPr>
          <w:sz w:val="28"/>
          <w:szCs w:val="28"/>
        </w:rPr>
        <w:t>3343</w:t>
      </w:r>
      <w:r w:rsidR="002E65AD">
        <w:rPr>
          <w:sz w:val="28"/>
          <w:szCs w:val="28"/>
        </w:rPr>
        <w:t xml:space="preserve"> –</w:t>
      </w:r>
      <w:r w:rsidRPr="00E77AAB">
        <w:rPr>
          <w:sz w:val="28"/>
          <w:szCs w:val="28"/>
        </w:rPr>
        <w:t xml:space="preserve"> </w:t>
      </w:r>
      <w:r>
        <w:rPr>
          <w:sz w:val="28"/>
          <w:szCs w:val="28"/>
        </w:rPr>
        <w:t>81</w:t>
      </w:r>
      <w:r w:rsidR="002E65AD">
        <w:rPr>
          <w:sz w:val="28"/>
          <w:szCs w:val="28"/>
        </w:rPr>
        <w:t xml:space="preserve"> </w:t>
      </w:r>
      <w:r>
        <w:rPr>
          <w:sz w:val="28"/>
          <w:szCs w:val="28"/>
        </w:rPr>
        <w:t>ребенок-</w:t>
      </w:r>
      <w:r w:rsidRPr="00E77AAB">
        <w:rPr>
          <w:sz w:val="28"/>
          <w:szCs w:val="28"/>
        </w:rPr>
        <w:t>инвалид</w:t>
      </w:r>
      <w:r w:rsidR="002E65AD">
        <w:rPr>
          <w:sz w:val="28"/>
          <w:szCs w:val="28"/>
        </w:rPr>
        <w:t xml:space="preserve"> </w:t>
      </w:r>
      <w:r>
        <w:rPr>
          <w:sz w:val="28"/>
          <w:szCs w:val="28"/>
        </w:rPr>
        <w:t>(30</w:t>
      </w:r>
      <w:r w:rsidRPr="00E77AAB">
        <w:rPr>
          <w:sz w:val="28"/>
          <w:szCs w:val="28"/>
        </w:rPr>
        <w:t xml:space="preserve"> обучается в классах, </w:t>
      </w:r>
      <w:r>
        <w:rPr>
          <w:sz w:val="28"/>
          <w:szCs w:val="28"/>
        </w:rPr>
        <w:t>51</w:t>
      </w:r>
      <w:r w:rsidRPr="00E77AAB">
        <w:rPr>
          <w:sz w:val="28"/>
          <w:szCs w:val="28"/>
        </w:rPr>
        <w:t xml:space="preserve">  на дому),</w:t>
      </w:r>
      <w:r w:rsidR="002E65AD">
        <w:rPr>
          <w:sz w:val="28"/>
          <w:szCs w:val="28"/>
        </w:rPr>
        <w:t xml:space="preserve"> </w:t>
      </w:r>
      <w:r>
        <w:rPr>
          <w:sz w:val="28"/>
          <w:szCs w:val="28"/>
        </w:rPr>
        <w:t>92ребенка</w:t>
      </w:r>
      <w:r w:rsidRPr="00E77AAB">
        <w:rPr>
          <w:sz w:val="28"/>
          <w:szCs w:val="28"/>
        </w:rPr>
        <w:t xml:space="preserve"> с ОВЗ. </w:t>
      </w:r>
      <w:proofErr w:type="gramEnd"/>
    </w:p>
    <w:p w:rsidR="00F00FE1" w:rsidRPr="00E77AAB" w:rsidRDefault="00F00FE1" w:rsidP="00CD4928">
      <w:pPr>
        <w:spacing w:after="0" w:line="240" w:lineRule="auto"/>
        <w:ind w:firstLine="480"/>
        <w:jc w:val="both"/>
        <w:rPr>
          <w:rFonts w:ascii="Times New Roman" w:hAnsi="Times New Roman" w:cs="Times New Roman"/>
          <w:sz w:val="28"/>
          <w:szCs w:val="28"/>
        </w:rPr>
      </w:pPr>
      <w:r w:rsidRPr="00E77AAB">
        <w:rPr>
          <w:rFonts w:ascii="Times New Roman" w:hAnsi="Times New Roman" w:cs="Times New Roman"/>
          <w:sz w:val="28"/>
          <w:szCs w:val="28"/>
        </w:rPr>
        <w:t xml:space="preserve">    Продолжена реализация мероприятий программы «Развитие дистанционного образования детей-инвалидов» приоритетного национального проекта «Образование». В настоящее время дистанционно обучается  9  детей</w:t>
      </w:r>
      <w:r>
        <w:rPr>
          <w:rFonts w:ascii="Times New Roman" w:hAnsi="Times New Roman" w:cs="Times New Roman"/>
          <w:sz w:val="28"/>
          <w:szCs w:val="28"/>
        </w:rPr>
        <w:t>-инвалидов.</w:t>
      </w:r>
    </w:p>
    <w:p w:rsidR="00F00FE1" w:rsidRPr="00983E1A" w:rsidRDefault="00F00FE1" w:rsidP="00F00FE1">
      <w:pPr>
        <w:spacing w:after="0" w:line="240" w:lineRule="auto"/>
        <w:jc w:val="both"/>
        <w:rPr>
          <w:rFonts w:ascii="Times New Roman" w:eastAsia="Times New Roman" w:hAnsi="Times New Roman" w:cs="Times New Roman"/>
          <w:color w:val="C0504D"/>
          <w:sz w:val="28"/>
          <w:szCs w:val="28"/>
          <w:lang w:eastAsia="ru-RU"/>
        </w:rPr>
      </w:pPr>
    </w:p>
    <w:p w:rsidR="00F00FE1" w:rsidRPr="0012203A" w:rsidRDefault="00F00FE1" w:rsidP="00F00FE1">
      <w:pPr>
        <w:spacing w:after="0" w:line="240" w:lineRule="auto"/>
        <w:ind w:firstLine="708"/>
        <w:jc w:val="both"/>
        <w:rPr>
          <w:rFonts w:ascii="Times New Roman" w:eastAsia="Times New Roman" w:hAnsi="Times New Roman" w:cs="Times New Roman"/>
          <w:sz w:val="28"/>
          <w:szCs w:val="28"/>
          <w:lang w:eastAsia="ru-RU"/>
        </w:rPr>
      </w:pPr>
      <w:r w:rsidRPr="0012203A">
        <w:rPr>
          <w:rFonts w:ascii="Times New Roman" w:eastAsia="Times New Roman" w:hAnsi="Times New Roman" w:cs="Times New Roman"/>
          <w:sz w:val="28"/>
          <w:szCs w:val="28"/>
          <w:lang w:eastAsia="ru-RU"/>
        </w:rPr>
        <w:t>Из 3266 учащихся горячим питанием охвачено 2612, что составляет 80 %.</w:t>
      </w:r>
    </w:p>
    <w:p w:rsidR="00F00FE1" w:rsidRPr="0012203A" w:rsidRDefault="00F00FE1" w:rsidP="00F00FE1">
      <w:pPr>
        <w:spacing w:after="0" w:line="240" w:lineRule="auto"/>
        <w:jc w:val="both"/>
        <w:rPr>
          <w:rFonts w:ascii="Times New Roman" w:eastAsia="Times New Roman" w:hAnsi="Times New Roman" w:cs="Times New Roman"/>
          <w:sz w:val="28"/>
          <w:szCs w:val="28"/>
          <w:lang w:eastAsia="ru-RU"/>
        </w:rPr>
      </w:pPr>
    </w:p>
    <w:p w:rsidR="00F00FE1" w:rsidRPr="0012203A" w:rsidRDefault="00F00FE1" w:rsidP="00F00FE1">
      <w:pPr>
        <w:spacing w:after="0" w:line="240" w:lineRule="auto"/>
        <w:jc w:val="both"/>
        <w:rPr>
          <w:rFonts w:ascii="Times New Roman" w:eastAsia="Times New Roman" w:hAnsi="Times New Roman" w:cs="Times New Roman"/>
          <w:sz w:val="28"/>
          <w:szCs w:val="28"/>
          <w:lang w:eastAsia="ru-RU"/>
        </w:rPr>
      </w:pPr>
      <w:r w:rsidRPr="0012203A">
        <w:rPr>
          <w:rFonts w:ascii="Times New Roman" w:eastAsia="Times New Roman" w:hAnsi="Times New Roman" w:cs="Times New Roman"/>
          <w:sz w:val="28"/>
          <w:szCs w:val="28"/>
          <w:lang w:eastAsia="ru-RU"/>
        </w:rPr>
        <w:t xml:space="preserve">  Бесплатное питание получают 1385 учащихся, что составляет 42,4 % от общего количества школьников.  </w:t>
      </w:r>
    </w:p>
    <w:p w:rsidR="00F00FE1" w:rsidRPr="0012203A" w:rsidRDefault="00F00FE1" w:rsidP="00F00FE1">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4337"/>
      </w:tblGrid>
      <w:tr w:rsidR="00F00FE1" w:rsidRPr="0012203A" w:rsidTr="00B02CC0">
        <w:tc>
          <w:tcPr>
            <w:tcW w:w="3284" w:type="dxa"/>
          </w:tcPr>
          <w:p w:rsidR="00F00FE1" w:rsidRPr="0012203A" w:rsidRDefault="00F00FE1" w:rsidP="00B02CC0">
            <w:pPr>
              <w:spacing w:after="0" w:line="240" w:lineRule="auto"/>
              <w:jc w:val="both"/>
              <w:rPr>
                <w:rFonts w:ascii="Times New Roman" w:eastAsia="Times New Roman" w:hAnsi="Times New Roman" w:cs="Times New Roman"/>
                <w:sz w:val="28"/>
                <w:szCs w:val="28"/>
              </w:rPr>
            </w:pPr>
          </w:p>
        </w:tc>
        <w:tc>
          <w:tcPr>
            <w:tcW w:w="4337" w:type="dxa"/>
          </w:tcPr>
          <w:p w:rsidR="00F00FE1" w:rsidRPr="0012203A" w:rsidRDefault="00F00FE1" w:rsidP="00B02CC0">
            <w:pPr>
              <w:spacing w:after="0" w:line="240" w:lineRule="auto"/>
              <w:jc w:val="both"/>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Всего</w:t>
            </w:r>
          </w:p>
        </w:tc>
      </w:tr>
      <w:tr w:rsidR="00F00FE1" w:rsidRPr="0012203A" w:rsidTr="00B02CC0">
        <w:tc>
          <w:tcPr>
            <w:tcW w:w="3284" w:type="dxa"/>
          </w:tcPr>
          <w:p w:rsidR="00F00FE1" w:rsidRPr="0012203A" w:rsidRDefault="00F00FE1" w:rsidP="00B02CC0">
            <w:pPr>
              <w:spacing w:after="0" w:line="240" w:lineRule="auto"/>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Средняя стоимость горячего питания</w:t>
            </w:r>
          </w:p>
        </w:tc>
        <w:tc>
          <w:tcPr>
            <w:tcW w:w="4337" w:type="dxa"/>
          </w:tcPr>
          <w:p w:rsidR="00F00FE1" w:rsidRPr="0012203A" w:rsidRDefault="00F00FE1" w:rsidP="00B02CC0">
            <w:pPr>
              <w:spacing w:after="0" w:line="240" w:lineRule="auto"/>
              <w:jc w:val="both"/>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75 рублей</w:t>
            </w:r>
          </w:p>
        </w:tc>
      </w:tr>
      <w:tr w:rsidR="00F00FE1" w:rsidRPr="0012203A" w:rsidTr="00B02CC0">
        <w:tc>
          <w:tcPr>
            <w:tcW w:w="3284" w:type="dxa"/>
          </w:tcPr>
          <w:p w:rsidR="00F00FE1" w:rsidRPr="0012203A" w:rsidRDefault="00F00FE1" w:rsidP="00B02CC0">
            <w:pPr>
              <w:spacing w:after="0" w:line="240" w:lineRule="auto"/>
              <w:jc w:val="both"/>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Финансирование на горячее питание</w:t>
            </w:r>
          </w:p>
        </w:tc>
        <w:tc>
          <w:tcPr>
            <w:tcW w:w="4337" w:type="dxa"/>
          </w:tcPr>
          <w:p w:rsidR="00F00FE1" w:rsidRPr="0012203A" w:rsidRDefault="00F00FE1" w:rsidP="00B02CC0">
            <w:pPr>
              <w:spacing w:after="0" w:line="240" w:lineRule="auto"/>
              <w:jc w:val="both"/>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 xml:space="preserve">20,96 млн. руб. </w:t>
            </w:r>
          </w:p>
          <w:p w:rsidR="00F00FE1" w:rsidRPr="0012203A" w:rsidRDefault="00F00FE1" w:rsidP="00B02CC0">
            <w:pPr>
              <w:spacing w:after="0" w:line="240" w:lineRule="auto"/>
              <w:jc w:val="both"/>
              <w:rPr>
                <w:rFonts w:ascii="Times New Roman" w:eastAsia="Times New Roman" w:hAnsi="Times New Roman" w:cs="Times New Roman"/>
                <w:sz w:val="28"/>
                <w:szCs w:val="28"/>
              </w:rPr>
            </w:pPr>
            <w:r w:rsidRPr="0012203A">
              <w:rPr>
                <w:rFonts w:ascii="Times New Roman" w:eastAsia="Times New Roman" w:hAnsi="Times New Roman" w:cs="Times New Roman"/>
                <w:sz w:val="28"/>
                <w:szCs w:val="28"/>
              </w:rPr>
              <w:t>(в т.ч. ФБ – 12,4млн. руб.)</w:t>
            </w:r>
          </w:p>
        </w:tc>
      </w:tr>
    </w:tbl>
    <w:p w:rsidR="00F00FE1" w:rsidRDefault="00F00FE1" w:rsidP="00F00FE1">
      <w:pPr>
        <w:spacing w:after="0" w:line="240" w:lineRule="auto"/>
        <w:jc w:val="both"/>
        <w:rPr>
          <w:rFonts w:ascii="Times New Roman" w:eastAsia="Calibri" w:hAnsi="Times New Roman" w:cs="Times New Roman"/>
          <w:b/>
          <w:sz w:val="28"/>
          <w:szCs w:val="28"/>
        </w:rPr>
      </w:pPr>
    </w:p>
    <w:p w:rsidR="00F00FE1" w:rsidRDefault="00F00FE1" w:rsidP="00F00FE1">
      <w:pPr>
        <w:spacing w:after="0" w:line="240" w:lineRule="auto"/>
        <w:jc w:val="center"/>
        <w:rPr>
          <w:rFonts w:ascii="Times New Roman" w:eastAsia="Times New Roman" w:hAnsi="Times New Roman" w:cs="Times New Roman"/>
          <w:b/>
          <w:sz w:val="28"/>
          <w:szCs w:val="28"/>
          <w:lang w:eastAsia="ru-RU"/>
        </w:rPr>
      </w:pPr>
      <w:r w:rsidRPr="0040521D">
        <w:rPr>
          <w:rFonts w:ascii="Times New Roman" w:eastAsia="Times New Roman" w:hAnsi="Times New Roman" w:cs="Times New Roman"/>
          <w:b/>
          <w:sz w:val="28"/>
          <w:szCs w:val="28"/>
          <w:lang w:eastAsia="ru-RU"/>
        </w:rPr>
        <w:t>НАЦПРОЕКТЫ</w:t>
      </w:r>
    </w:p>
    <w:p w:rsidR="00F00FE1" w:rsidRDefault="00F00FE1" w:rsidP="00F00FE1">
      <w:pPr>
        <w:spacing w:after="0" w:line="240" w:lineRule="auto"/>
        <w:jc w:val="both"/>
        <w:rPr>
          <w:rFonts w:ascii="Times New Roman" w:eastAsia="Calibri" w:hAnsi="Times New Roman" w:cs="Times New Roman"/>
          <w:b/>
          <w:sz w:val="28"/>
          <w:szCs w:val="28"/>
        </w:rPr>
      </w:pPr>
    </w:p>
    <w:p w:rsidR="00F00FE1" w:rsidRPr="00553C9F" w:rsidRDefault="00F00FE1" w:rsidP="002E65AD">
      <w:pPr>
        <w:spacing w:after="0" w:line="240" w:lineRule="auto"/>
        <w:ind w:firstLine="851"/>
        <w:jc w:val="both"/>
        <w:rPr>
          <w:rFonts w:ascii="Times New Roman" w:hAnsi="Times New Roman" w:cs="Times New Roman"/>
          <w:bCs/>
          <w:sz w:val="28"/>
          <w:szCs w:val="28"/>
        </w:rPr>
      </w:pPr>
      <w:r w:rsidRPr="00553C9F">
        <w:rPr>
          <w:rFonts w:ascii="Times New Roman" w:hAnsi="Times New Roman" w:cs="Times New Roman"/>
          <w:bCs/>
          <w:sz w:val="28"/>
          <w:szCs w:val="28"/>
        </w:rPr>
        <w:t xml:space="preserve">Благодаря Федеральному проекту ЦОС все образовательные организации оснащены современным оборудованием для развития цифровых сервисов и </w:t>
      </w:r>
      <w:proofErr w:type="spellStart"/>
      <w:r w:rsidRPr="00553C9F">
        <w:rPr>
          <w:rFonts w:ascii="Times New Roman" w:hAnsi="Times New Roman" w:cs="Times New Roman"/>
          <w:bCs/>
          <w:sz w:val="28"/>
          <w:szCs w:val="28"/>
        </w:rPr>
        <w:t>контентов</w:t>
      </w:r>
      <w:proofErr w:type="spellEnd"/>
      <w:r w:rsidRPr="00553C9F">
        <w:rPr>
          <w:rFonts w:ascii="Times New Roman" w:hAnsi="Times New Roman" w:cs="Times New Roman"/>
          <w:bCs/>
          <w:sz w:val="28"/>
          <w:szCs w:val="28"/>
        </w:rPr>
        <w:t xml:space="preserve"> для</w:t>
      </w:r>
      <w:r>
        <w:rPr>
          <w:rFonts w:ascii="Times New Roman" w:hAnsi="Times New Roman" w:cs="Times New Roman"/>
          <w:bCs/>
          <w:sz w:val="28"/>
          <w:szCs w:val="28"/>
        </w:rPr>
        <w:t xml:space="preserve"> образовательной деятельности.  </w:t>
      </w:r>
      <w:r w:rsidRPr="00553C9F">
        <w:rPr>
          <w:rFonts w:ascii="Times New Roman" w:hAnsi="Times New Roman" w:cs="Times New Roman"/>
          <w:color w:val="000000"/>
          <w:sz w:val="28"/>
          <w:szCs w:val="28"/>
          <w:shd w:val="clear" w:color="auto" w:fill="FFFFFF"/>
        </w:rPr>
        <w:t xml:space="preserve">МАОУ «Гимназия №5» имени Л.В. </w:t>
      </w:r>
      <w:proofErr w:type="spellStart"/>
      <w:r w:rsidRPr="00553C9F">
        <w:rPr>
          <w:rFonts w:ascii="Times New Roman" w:hAnsi="Times New Roman" w:cs="Times New Roman"/>
          <w:color w:val="000000"/>
          <w:sz w:val="28"/>
          <w:szCs w:val="28"/>
          <w:shd w:val="clear" w:color="auto" w:fill="FFFFFF"/>
        </w:rPr>
        <w:t>Усыниной</w:t>
      </w:r>
      <w:proofErr w:type="spellEnd"/>
      <w:r w:rsidRPr="00553C9F">
        <w:rPr>
          <w:rFonts w:ascii="Times New Roman" w:hAnsi="Times New Roman" w:cs="Times New Roman"/>
          <w:color w:val="000000"/>
          <w:sz w:val="28"/>
          <w:szCs w:val="28"/>
          <w:shd w:val="clear" w:color="auto" w:fill="FFFFFF"/>
        </w:rPr>
        <w:t xml:space="preserve"> вошла в список победителей Республики Бурятия по созданию центра цифрового образования «</w:t>
      </w:r>
      <w:r w:rsidRPr="00553C9F">
        <w:rPr>
          <w:rFonts w:ascii="Times New Roman" w:hAnsi="Times New Roman" w:cs="Times New Roman"/>
          <w:color w:val="000000"/>
          <w:sz w:val="28"/>
          <w:szCs w:val="28"/>
          <w:shd w:val="clear" w:color="auto" w:fill="FFFFFF"/>
          <w:lang w:val="en-US"/>
        </w:rPr>
        <w:t>IT</w:t>
      </w:r>
      <w:r w:rsidRPr="00553C9F">
        <w:rPr>
          <w:rFonts w:ascii="Times New Roman" w:hAnsi="Times New Roman" w:cs="Times New Roman"/>
          <w:color w:val="000000"/>
          <w:sz w:val="28"/>
          <w:szCs w:val="28"/>
          <w:shd w:val="clear" w:color="auto" w:fill="FFFFFF"/>
        </w:rPr>
        <w:t xml:space="preserve">-куб». В 2021 году, согласно условиям конкурсного отбора, была предоставлена субсидия в размере </w:t>
      </w:r>
      <w:r w:rsidRPr="00553C9F">
        <w:rPr>
          <w:rFonts w:ascii="Times New Roman" w:hAnsi="Times New Roman" w:cs="Times New Roman"/>
          <w:sz w:val="28"/>
          <w:szCs w:val="28"/>
          <w:shd w:val="clear" w:color="auto" w:fill="FFFFFF"/>
        </w:rPr>
        <w:t>12 132,6 тыс. рублей. (РФ, МБ</w:t>
      </w:r>
      <w:proofErr w:type="gramStart"/>
      <w:r w:rsidRPr="00553C9F">
        <w:rPr>
          <w:rFonts w:ascii="Times New Roman" w:hAnsi="Times New Roman" w:cs="Times New Roman"/>
          <w:sz w:val="28"/>
          <w:szCs w:val="28"/>
          <w:shd w:val="clear" w:color="auto" w:fill="FFFFFF"/>
        </w:rPr>
        <w:t>)</w:t>
      </w:r>
      <w:r w:rsidRPr="00553C9F">
        <w:rPr>
          <w:rFonts w:ascii="Times New Roman" w:hAnsi="Times New Roman" w:cs="Times New Roman"/>
          <w:sz w:val="28"/>
          <w:szCs w:val="28"/>
        </w:rPr>
        <w:t>Н</w:t>
      </w:r>
      <w:proofErr w:type="gramEnd"/>
      <w:r w:rsidRPr="00553C9F">
        <w:rPr>
          <w:rFonts w:ascii="Times New Roman" w:hAnsi="Times New Roman" w:cs="Times New Roman"/>
          <w:sz w:val="28"/>
          <w:szCs w:val="28"/>
        </w:rPr>
        <w:t xml:space="preserve">а ремонт помещений по программе РБ «Экономическое развитие и инновационная экономика» выделены средства в сумме 6 141,330 тыс. </w:t>
      </w:r>
      <w:proofErr w:type="spellStart"/>
      <w:r w:rsidRPr="00553C9F">
        <w:rPr>
          <w:rFonts w:ascii="Times New Roman" w:hAnsi="Times New Roman" w:cs="Times New Roman"/>
          <w:sz w:val="28"/>
          <w:szCs w:val="28"/>
        </w:rPr>
        <w:t>руб</w:t>
      </w:r>
      <w:proofErr w:type="spellEnd"/>
      <w:r w:rsidRPr="00553C9F">
        <w:rPr>
          <w:rFonts w:ascii="Times New Roman" w:hAnsi="Times New Roman" w:cs="Times New Roman"/>
          <w:sz w:val="28"/>
          <w:szCs w:val="28"/>
        </w:rPr>
        <w:t xml:space="preserve">( РБ- 5 834,260тыс. </w:t>
      </w:r>
      <w:proofErr w:type="spellStart"/>
      <w:r w:rsidRPr="00553C9F">
        <w:rPr>
          <w:rFonts w:ascii="Times New Roman" w:hAnsi="Times New Roman" w:cs="Times New Roman"/>
          <w:sz w:val="28"/>
          <w:szCs w:val="28"/>
        </w:rPr>
        <w:t>руб</w:t>
      </w:r>
      <w:proofErr w:type="spellEnd"/>
      <w:r w:rsidRPr="00553C9F">
        <w:rPr>
          <w:rFonts w:ascii="Times New Roman" w:hAnsi="Times New Roman" w:cs="Times New Roman"/>
          <w:sz w:val="28"/>
          <w:szCs w:val="28"/>
        </w:rPr>
        <w:t xml:space="preserve">, МБ- 307,07 тыс. рублей) </w:t>
      </w:r>
      <w:r w:rsidRPr="00553C9F">
        <w:rPr>
          <w:rFonts w:ascii="Times New Roman" w:hAnsi="Times New Roman" w:cs="Times New Roman"/>
          <w:bCs/>
          <w:sz w:val="28"/>
          <w:szCs w:val="28"/>
        </w:rPr>
        <w:t xml:space="preserve">для приведения помещений Центра согласно </w:t>
      </w:r>
      <w:proofErr w:type="spellStart"/>
      <w:r w:rsidRPr="00553C9F">
        <w:rPr>
          <w:rFonts w:ascii="Times New Roman" w:hAnsi="Times New Roman" w:cs="Times New Roman"/>
          <w:bCs/>
          <w:sz w:val="28"/>
          <w:szCs w:val="28"/>
        </w:rPr>
        <w:t>брендирования</w:t>
      </w:r>
      <w:proofErr w:type="spellEnd"/>
      <w:r w:rsidRPr="00553C9F">
        <w:rPr>
          <w:rFonts w:ascii="Times New Roman" w:hAnsi="Times New Roman" w:cs="Times New Roman"/>
          <w:bCs/>
          <w:sz w:val="28"/>
          <w:szCs w:val="28"/>
        </w:rPr>
        <w:t>.</w:t>
      </w:r>
      <w:r w:rsidR="002E65AD">
        <w:rPr>
          <w:rFonts w:ascii="Times New Roman" w:hAnsi="Times New Roman" w:cs="Times New Roman"/>
          <w:bCs/>
          <w:sz w:val="28"/>
          <w:szCs w:val="28"/>
        </w:rPr>
        <w:t xml:space="preserve"> </w:t>
      </w:r>
      <w:r w:rsidRPr="00553C9F">
        <w:rPr>
          <w:rFonts w:ascii="Times New Roman" w:hAnsi="Times New Roman" w:cs="Times New Roman"/>
          <w:sz w:val="28"/>
          <w:szCs w:val="28"/>
        </w:rPr>
        <w:t>С целью реализации проекта «Современная школа» в 2020 году в МАОУ «СОШ№11» открылся Центр «Точка роста» информационно-</w:t>
      </w:r>
      <w:r w:rsidRPr="00553C9F">
        <w:rPr>
          <w:rFonts w:ascii="Times New Roman" w:hAnsi="Times New Roman" w:cs="Times New Roman"/>
          <w:sz w:val="28"/>
          <w:szCs w:val="28"/>
        </w:rPr>
        <w:lastRenderedPageBreak/>
        <w:t xml:space="preserve">технологического направления, а в 2021 году  в МАОУ «Гимназия №5 им. </w:t>
      </w:r>
      <w:proofErr w:type="spellStart"/>
      <w:r w:rsidRPr="00553C9F">
        <w:rPr>
          <w:rFonts w:ascii="Times New Roman" w:hAnsi="Times New Roman" w:cs="Times New Roman"/>
          <w:sz w:val="28"/>
          <w:szCs w:val="28"/>
        </w:rPr>
        <w:t>Л.В.Усыниной</w:t>
      </w:r>
      <w:proofErr w:type="spellEnd"/>
      <w:r w:rsidRPr="00553C9F">
        <w:rPr>
          <w:rFonts w:ascii="Times New Roman" w:hAnsi="Times New Roman" w:cs="Times New Roman"/>
          <w:sz w:val="28"/>
          <w:szCs w:val="28"/>
        </w:rPr>
        <w:t xml:space="preserve">  - Центр «Точка роста» </w:t>
      </w:r>
      <w:proofErr w:type="spellStart"/>
      <w:proofErr w:type="gramStart"/>
      <w:r w:rsidRPr="00553C9F">
        <w:rPr>
          <w:rFonts w:ascii="Times New Roman" w:hAnsi="Times New Roman" w:cs="Times New Roman"/>
          <w:sz w:val="28"/>
          <w:szCs w:val="28"/>
        </w:rPr>
        <w:t>естественно-научного</w:t>
      </w:r>
      <w:proofErr w:type="spellEnd"/>
      <w:proofErr w:type="gramEnd"/>
      <w:r w:rsidRPr="00553C9F">
        <w:rPr>
          <w:rFonts w:ascii="Times New Roman" w:hAnsi="Times New Roman" w:cs="Times New Roman"/>
          <w:sz w:val="28"/>
          <w:szCs w:val="28"/>
        </w:rPr>
        <w:t xml:space="preserve"> направления.  В 2022 году планируется открытие аналогичных центров  на базе МАОУ «СОШ№3», МАОУ «Лицей №6».В рамках регионального проекта «Успех каждого ребенка» в учреждениях дополнительного образования создаются новые места:</w:t>
      </w:r>
    </w:p>
    <w:p w:rsidR="00F00FE1" w:rsidRPr="00553C9F" w:rsidRDefault="00F00FE1" w:rsidP="002E65AD">
      <w:pPr>
        <w:tabs>
          <w:tab w:val="num" w:pos="720"/>
        </w:tabs>
        <w:spacing w:after="0" w:line="240" w:lineRule="auto"/>
        <w:ind w:firstLine="720"/>
        <w:jc w:val="both"/>
        <w:rPr>
          <w:rFonts w:ascii="Times New Roman" w:hAnsi="Times New Roman" w:cs="Times New Roman"/>
          <w:sz w:val="28"/>
          <w:szCs w:val="28"/>
        </w:rPr>
      </w:pPr>
      <w:r w:rsidRPr="00553C9F">
        <w:rPr>
          <w:rFonts w:ascii="Times New Roman" w:hAnsi="Times New Roman" w:cs="Times New Roman"/>
          <w:sz w:val="28"/>
          <w:szCs w:val="28"/>
        </w:rPr>
        <w:t>- МАОУ ДО ШТЭО «Школьное лесничество»</w:t>
      </w:r>
    </w:p>
    <w:p w:rsidR="00F00FE1" w:rsidRPr="00553C9F" w:rsidRDefault="00F00FE1" w:rsidP="002E65AD">
      <w:pPr>
        <w:spacing w:after="0" w:line="240" w:lineRule="auto"/>
        <w:ind w:left="720"/>
        <w:jc w:val="both"/>
        <w:rPr>
          <w:rFonts w:ascii="Times New Roman" w:hAnsi="Times New Roman" w:cs="Times New Roman"/>
          <w:sz w:val="28"/>
          <w:szCs w:val="28"/>
        </w:rPr>
      </w:pPr>
      <w:r w:rsidRPr="00553C9F">
        <w:rPr>
          <w:rFonts w:ascii="Times New Roman" w:hAnsi="Times New Roman" w:cs="Times New Roman"/>
          <w:sz w:val="28"/>
          <w:szCs w:val="28"/>
        </w:rPr>
        <w:t>- МАОУ ДО «Эврика» Художественное направление, РДШ</w:t>
      </w:r>
    </w:p>
    <w:p w:rsidR="00F00FE1" w:rsidRDefault="00F00FE1" w:rsidP="002E65AD">
      <w:pPr>
        <w:spacing w:after="0" w:line="240" w:lineRule="auto"/>
        <w:ind w:firstLine="720"/>
        <w:contextualSpacing/>
        <w:jc w:val="both"/>
        <w:rPr>
          <w:rFonts w:ascii="Times New Roman" w:hAnsi="Times New Roman" w:cs="Times New Roman"/>
          <w:sz w:val="28"/>
          <w:szCs w:val="28"/>
        </w:rPr>
      </w:pPr>
      <w:r w:rsidRPr="00553C9F">
        <w:rPr>
          <w:rFonts w:ascii="Times New Roman" w:hAnsi="Times New Roman" w:cs="Times New Roman"/>
          <w:sz w:val="28"/>
          <w:szCs w:val="28"/>
        </w:rPr>
        <w:t>Ежегодно проводится Всероссийская олимпиада школьников. Управление образования является ассоциированным участником Российской научно-социальной программы для молодежи и школьников «Шаг в будущее».</w:t>
      </w:r>
    </w:p>
    <w:p w:rsidR="00F00FE1" w:rsidRPr="00553C9F" w:rsidRDefault="00F00FE1" w:rsidP="002E65AD">
      <w:pPr>
        <w:spacing w:after="0" w:line="240" w:lineRule="auto"/>
        <w:ind w:firstLine="720"/>
        <w:contextualSpacing/>
        <w:jc w:val="both"/>
        <w:rPr>
          <w:rFonts w:ascii="Times New Roman" w:hAnsi="Times New Roman" w:cs="Times New Roman"/>
          <w:sz w:val="28"/>
          <w:szCs w:val="28"/>
        </w:rPr>
      </w:pPr>
      <w:r w:rsidRPr="00553C9F">
        <w:rPr>
          <w:rFonts w:ascii="Times New Roman" w:hAnsi="Times New Roman" w:cs="Times New Roman"/>
          <w:color w:val="000000"/>
          <w:sz w:val="28"/>
          <w:szCs w:val="28"/>
          <w:shd w:val="clear" w:color="auto" w:fill="FFFFFF"/>
        </w:rPr>
        <w:t>В городе Северобайкальск  с 2018 года реализуется проект "Билет в будущее", который помогает подросткам осознанно выбрать профессиональную траекторию.</w:t>
      </w:r>
      <w:r w:rsidR="002E65A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В 2021 году в Проекте приняли участие 387 учащихся из пяти образовательных учреждений.</w:t>
      </w:r>
    </w:p>
    <w:p w:rsidR="00F00FE1" w:rsidRPr="00553C9F" w:rsidRDefault="00F00FE1" w:rsidP="00F00FE1">
      <w:pPr>
        <w:spacing w:after="0"/>
        <w:ind w:firstLine="720"/>
        <w:contextualSpacing/>
        <w:jc w:val="both"/>
        <w:rPr>
          <w:rFonts w:ascii="Times New Roman" w:hAnsi="Times New Roman" w:cs="Times New Roman"/>
          <w:sz w:val="28"/>
          <w:szCs w:val="28"/>
        </w:rPr>
      </w:pPr>
      <w:r w:rsidRPr="00553C9F">
        <w:rPr>
          <w:rFonts w:ascii="Times New Roman" w:hAnsi="Times New Roman" w:cs="Times New Roman"/>
          <w:color w:val="000000"/>
          <w:sz w:val="28"/>
          <w:szCs w:val="28"/>
        </w:rPr>
        <w:t xml:space="preserve">Ученики школ города в рамках </w:t>
      </w:r>
      <w:proofErr w:type="gramStart"/>
      <w:r w:rsidRPr="00553C9F">
        <w:rPr>
          <w:rFonts w:ascii="Times New Roman" w:hAnsi="Times New Roman" w:cs="Times New Roman"/>
          <w:color w:val="000000"/>
          <w:sz w:val="28"/>
          <w:szCs w:val="28"/>
        </w:rPr>
        <w:t>ранней</w:t>
      </w:r>
      <w:proofErr w:type="gramEnd"/>
      <w:r w:rsidRPr="00553C9F">
        <w:rPr>
          <w:rFonts w:ascii="Times New Roman" w:hAnsi="Times New Roman" w:cs="Times New Roman"/>
          <w:color w:val="000000"/>
          <w:sz w:val="28"/>
          <w:szCs w:val="28"/>
        </w:rPr>
        <w:t xml:space="preserve"> </w:t>
      </w:r>
      <w:proofErr w:type="spellStart"/>
      <w:r w:rsidRPr="00553C9F">
        <w:rPr>
          <w:rFonts w:ascii="Times New Roman" w:hAnsi="Times New Roman" w:cs="Times New Roman"/>
          <w:color w:val="000000"/>
          <w:sz w:val="28"/>
          <w:szCs w:val="28"/>
        </w:rPr>
        <w:t>профилизации</w:t>
      </w:r>
      <w:proofErr w:type="spellEnd"/>
      <w:r w:rsidR="002E65AD">
        <w:rPr>
          <w:rFonts w:ascii="Times New Roman" w:hAnsi="Times New Roman" w:cs="Times New Roman"/>
          <w:color w:val="000000"/>
          <w:sz w:val="28"/>
          <w:szCs w:val="28"/>
        </w:rPr>
        <w:t xml:space="preserve"> </w:t>
      </w:r>
      <w:r w:rsidRPr="00553C9F">
        <w:rPr>
          <w:rFonts w:ascii="Times New Roman" w:hAnsi="Times New Roman" w:cs="Times New Roman"/>
          <w:color w:val="000000"/>
          <w:sz w:val="28"/>
          <w:szCs w:val="28"/>
        </w:rPr>
        <w:t xml:space="preserve">принимают  участие в открытых </w:t>
      </w:r>
      <w:proofErr w:type="spellStart"/>
      <w:r w:rsidRPr="00553C9F">
        <w:rPr>
          <w:rFonts w:ascii="Times New Roman" w:hAnsi="Times New Roman" w:cs="Times New Roman"/>
          <w:color w:val="000000"/>
          <w:sz w:val="28"/>
          <w:szCs w:val="28"/>
        </w:rPr>
        <w:t>онлайн-уроках</w:t>
      </w:r>
      <w:proofErr w:type="spellEnd"/>
      <w:r w:rsidRPr="00553C9F">
        <w:rPr>
          <w:rFonts w:ascii="Times New Roman" w:hAnsi="Times New Roman" w:cs="Times New Roman"/>
          <w:color w:val="000000"/>
          <w:sz w:val="28"/>
          <w:szCs w:val="28"/>
        </w:rPr>
        <w:t xml:space="preserve"> «</w:t>
      </w:r>
      <w:proofErr w:type="spellStart"/>
      <w:r w:rsidRPr="00553C9F">
        <w:rPr>
          <w:rFonts w:ascii="Times New Roman" w:hAnsi="Times New Roman" w:cs="Times New Roman"/>
          <w:color w:val="000000"/>
          <w:sz w:val="28"/>
          <w:szCs w:val="28"/>
        </w:rPr>
        <w:t>ПроеКТОриЯ</w:t>
      </w:r>
      <w:proofErr w:type="spellEnd"/>
      <w:r w:rsidRPr="00553C9F">
        <w:rPr>
          <w:rFonts w:ascii="Times New Roman" w:hAnsi="Times New Roman" w:cs="Times New Roman"/>
          <w:color w:val="000000"/>
          <w:sz w:val="28"/>
          <w:szCs w:val="28"/>
        </w:rPr>
        <w:t>».</w:t>
      </w:r>
    </w:p>
    <w:p w:rsidR="00F00FE1" w:rsidRPr="00553C9F" w:rsidRDefault="00F00FE1" w:rsidP="00F00FE1">
      <w:pPr>
        <w:spacing w:after="0"/>
        <w:ind w:firstLine="720"/>
        <w:contextualSpacing/>
        <w:jc w:val="both"/>
        <w:rPr>
          <w:rFonts w:ascii="Times New Roman" w:hAnsi="Times New Roman" w:cs="Times New Roman"/>
          <w:sz w:val="28"/>
          <w:szCs w:val="28"/>
        </w:rPr>
      </w:pPr>
      <w:r w:rsidRPr="00553C9F">
        <w:rPr>
          <w:rFonts w:ascii="Times New Roman" w:hAnsi="Times New Roman" w:cs="Times New Roman"/>
          <w:sz w:val="28"/>
          <w:szCs w:val="28"/>
        </w:rPr>
        <w:t>Все эти мероприятия позволяют достичь целей и   показателей национального проекта «Образование» в муниципальном образовании «город Северобайкальск».</w:t>
      </w:r>
    </w:p>
    <w:p w:rsidR="00F00FE1" w:rsidRDefault="00F00FE1" w:rsidP="00F00FE1">
      <w:pPr>
        <w:spacing w:after="0" w:line="240" w:lineRule="auto"/>
        <w:ind w:firstLine="708"/>
        <w:jc w:val="both"/>
        <w:rPr>
          <w:rFonts w:ascii="Times New Roman" w:eastAsia="Calibri" w:hAnsi="Times New Roman" w:cs="Times New Roman"/>
          <w:sz w:val="28"/>
          <w:szCs w:val="28"/>
        </w:rPr>
      </w:pPr>
    </w:p>
    <w:p w:rsidR="00F00FE1" w:rsidRPr="0040521D" w:rsidRDefault="00F00FE1" w:rsidP="00F00FE1">
      <w:pPr>
        <w:pStyle w:val="ab"/>
        <w:tabs>
          <w:tab w:val="left" w:pos="1946"/>
        </w:tabs>
        <w:jc w:val="center"/>
        <w:rPr>
          <w:rFonts w:ascii="Times New Roman" w:hAnsi="Times New Roman"/>
          <w:b/>
          <w:sz w:val="28"/>
          <w:szCs w:val="28"/>
        </w:rPr>
      </w:pPr>
      <w:r w:rsidRPr="0040521D">
        <w:rPr>
          <w:rFonts w:ascii="Times New Roman" w:hAnsi="Times New Roman"/>
          <w:b/>
          <w:sz w:val="28"/>
          <w:szCs w:val="28"/>
        </w:rPr>
        <w:t>Общее образование</w:t>
      </w:r>
    </w:p>
    <w:p w:rsidR="00F00FE1" w:rsidRPr="00553C9F" w:rsidRDefault="00F00FE1" w:rsidP="00F00FE1">
      <w:pPr>
        <w:spacing w:after="0"/>
        <w:ind w:firstLine="851"/>
        <w:contextualSpacing/>
        <w:jc w:val="both"/>
        <w:rPr>
          <w:rFonts w:ascii="Times New Roman" w:hAnsi="Times New Roman" w:cs="Times New Roman"/>
          <w:sz w:val="28"/>
          <w:szCs w:val="28"/>
        </w:rPr>
      </w:pPr>
      <w:r w:rsidRPr="00553C9F">
        <w:rPr>
          <w:rFonts w:ascii="Times New Roman" w:hAnsi="Times New Roman" w:cs="Times New Roman"/>
          <w:sz w:val="28"/>
          <w:szCs w:val="28"/>
        </w:rPr>
        <w:t xml:space="preserve">В школах города обучается  3343 учащихся. Из 5 общеобразовательных учреждений города 4 учреждения ведут занятия в 2 смены. В 2-х сменном режиме обучаются 1079 учеников, что составляет 40% от общего числа обучающихся в общеобразовательных учреждениях.   </w:t>
      </w:r>
    </w:p>
    <w:p w:rsidR="00F00FE1" w:rsidRPr="00D5787B" w:rsidRDefault="00F00FE1" w:rsidP="00F00FE1">
      <w:pPr>
        <w:spacing w:after="0"/>
        <w:ind w:firstLine="708"/>
        <w:contextualSpacing/>
        <w:jc w:val="both"/>
        <w:rPr>
          <w:rFonts w:ascii="Times New Roman" w:hAnsi="Times New Roman" w:cs="Times New Roman"/>
          <w:sz w:val="28"/>
          <w:szCs w:val="28"/>
        </w:rPr>
      </w:pPr>
      <w:r w:rsidRPr="00D5787B">
        <w:rPr>
          <w:rFonts w:ascii="Times New Roman" w:hAnsi="Times New Roman" w:cs="Times New Roman"/>
          <w:sz w:val="28"/>
          <w:szCs w:val="28"/>
        </w:rPr>
        <w:t>Сред</w:t>
      </w:r>
      <w:r>
        <w:rPr>
          <w:rFonts w:ascii="Times New Roman" w:hAnsi="Times New Roman" w:cs="Times New Roman"/>
          <w:sz w:val="28"/>
          <w:szCs w:val="28"/>
        </w:rPr>
        <w:t>няя наполняемость классов в 2021</w:t>
      </w:r>
      <w:r w:rsidRPr="00D5787B">
        <w:rPr>
          <w:rFonts w:ascii="Times New Roman" w:hAnsi="Times New Roman" w:cs="Times New Roman"/>
          <w:sz w:val="28"/>
          <w:szCs w:val="28"/>
        </w:rPr>
        <w:t xml:space="preserve"> году составила 24 человека.     В школах созданы безопасные и комфортные  условия учёбы, индивидуальный подход к каждому ученику, </w:t>
      </w:r>
      <w:proofErr w:type="spellStart"/>
      <w:r w:rsidRPr="00D5787B">
        <w:rPr>
          <w:rFonts w:ascii="Times New Roman" w:hAnsi="Times New Roman" w:cs="Times New Roman"/>
          <w:sz w:val="28"/>
          <w:szCs w:val="28"/>
        </w:rPr>
        <w:t>минимизирующий</w:t>
      </w:r>
      <w:proofErr w:type="spellEnd"/>
      <w:r w:rsidRPr="00D5787B">
        <w:rPr>
          <w:rFonts w:ascii="Times New Roman" w:hAnsi="Times New Roman" w:cs="Times New Roman"/>
          <w:sz w:val="28"/>
          <w:szCs w:val="28"/>
        </w:rPr>
        <w:t xml:space="preserve">  риски для здоровья в процессе обучения. На всех объектах установлено видеонаблюдение, работают противопожарные автоматические охранные сигнализации</w:t>
      </w:r>
    </w:p>
    <w:p w:rsidR="00F00FE1" w:rsidRPr="00D5787B" w:rsidRDefault="00F00FE1" w:rsidP="00F00FE1">
      <w:pPr>
        <w:spacing w:after="0"/>
        <w:ind w:firstLine="708"/>
        <w:contextualSpacing/>
        <w:jc w:val="both"/>
        <w:rPr>
          <w:rFonts w:ascii="Times New Roman" w:hAnsi="Times New Roman" w:cs="Times New Roman"/>
          <w:sz w:val="28"/>
          <w:szCs w:val="28"/>
        </w:rPr>
      </w:pPr>
      <w:r w:rsidRPr="00D5787B">
        <w:rPr>
          <w:rFonts w:ascii="Times New Roman" w:hAnsi="Times New Roman" w:cs="Times New Roman"/>
          <w:sz w:val="28"/>
          <w:szCs w:val="28"/>
        </w:rPr>
        <w:t>Запланировано строительство новой школы  на 450 мест, в настоящее время разрабатывается проектно</w:t>
      </w:r>
      <w:r w:rsidR="00A64F02">
        <w:rPr>
          <w:rFonts w:ascii="Times New Roman" w:hAnsi="Times New Roman" w:cs="Times New Roman"/>
          <w:sz w:val="28"/>
          <w:szCs w:val="28"/>
        </w:rPr>
        <w:t xml:space="preserve"> </w:t>
      </w:r>
      <w:r w:rsidRPr="00D5787B">
        <w:rPr>
          <w:rFonts w:ascii="Times New Roman" w:hAnsi="Times New Roman" w:cs="Times New Roman"/>
          <w:sz w:val="28"/>
          <w:szCs w:val="28"/>
        </w:rPr>
        <w:t>- сметная документация для строительства новой школы на 450 мест, проведены публичные слушания для проведения экологической экспертизы, полный пакет документации будет готов к концу июля 2022 года</w:t>
      </w:r>
      <w:r>
        <w:rPr>
          <w:rFonts w:ascii="Times New Roman" w:hAnsi="Times New Roman" w:cs="Times New Roman"/>
          <w:sz w:val="28"/>
          <w:szCs w:val="28"/>
        </w:rPr>
        <w:t>.</w:t>
      </w:r>
    </w:p>
    <w:p w:rsidR="00F00FE1" w:rsidRPr="006278DF" w:rsidRDefault="00F00FE1" w:rsidP="00F00FE1">
      <w:pPr>
        <w:spacing w:after="0"/>
        <w:ind w:firstLine="708"/>
        <w:contextualSpacing/>
        <w:jc w:val="both"/>
        <w:rPr>
          <w:rFonts w:ascii="Times New Roman" w:eastAsia="Calibri" w:hAnsi="Times New Roman" w:cs="Times New Roman"/>
          <w:sz w:val="28"/>
          <w:szCs w:val="28"/>
        </w:rPr>
      </w:pPr>
      <w:r w:rsidRPr="006278DF">
        <w:rPr>
          <w:rFonts w:ascii="Times New Roman" w:eastAsia="Calibri" w:hAnsi="Times New Roman" w:cs="Times New Roman"/>
          <w:sz w:val="28"/>
          <w:szCs w:val="28"/>
        </w:rPr>
        <w:t>В городе сохранена и успешно функционирует система дополнительного образования детей.  Работают 4 учреждения дополнительного образования.</w:t>
      </w:r>
    </w:p>
    <w:p w:rsidR="00F00FE1" w:rsidRPr="006278DF" w:rsidRDefault="00F00FE1" w:rsidP="00F00FE1">
      <w:pPr>
        <w:spacing w:after="0"/>
        <w:ind w:firstLine="720"/>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В настоящее время в городе сохранена и успешно функционирует система дополнительного образования детей. Работают 4 учреждения дополнительного образования. Из общего количества педагогов - 28 имеют высшее образование </w:t>
      </w:r>
      <w:proofErr w:type="gramStart"/>
      <w:r w:rsidRPr="006278DF">
        <w:rPr>
          <w:rFonts w:ascii="Times New Roman" w:hAnsi="Times New Roman" w:cs="Times New Roman"/>
          <w:sz w:val="28"/>
          <w:szCs w:val="28"/>
        </w:rPr>
        <w:t xml:space="preserve">( </w:t>
      </w:r>
      <w:proofErr w:type="gramEnd"/>
      <w:r w:rsidRPr="006278DF">
        <w:rPr>
          <w:rFonts w:ascii="Times New Roman" w:hAnsi="Times New Roman" w:cs="Times New Roman"/>
          <w:sz w:val="28"/>
          <w:szCs w:val="28"/>
        </w:rPr>
        <w:t xml:space="preserve">68%), 13 – </w:t>
      </w:r>
      <w:proofErr w:type="spellStart"/>
      <w:r w:rsidRPr="006278DF">
        <w:rPr>
          <w:rFonts w:ascii="Times New Roman" w:hAnsi="Times New Roman" w:cs="Times New Roman"/>
          <w:sz w:val="28"/>
          <w:szCs w:val="28"/>
        </w:rPr>
        <w:t>средне-специальное</w:t>
      </w:r>
      <w:proofErr w:type="spellEnd"/>
      <w:r w:rsidRPr="006278DF">
        <w:rPr>
          <w:rFonts w:ascii="Times New Roman" w:hAnsi="Times New Roman" w:cs="Times New Roman"/>
          <w:sz w:val="28"/>
          <w:szCs w:val="28"/>
        </w:rPr>
        <w:t xml:space="preserve"> (31,7%). </w:t>
      </w:r>
    </w:p>
    <w:p w:rsidR="00F00FE1" w:rsidRPr="006278DF" w:rsidRDefault="00F00FE1" w:rsidP="00F00FE1">
      <w:pPr>
        <w:spacing w:after="0"/>
        <w:ind w:firstLine="720"/>
        <w:contextualSpacing/>
        <w:jc w:val="both"/>
        <w:rPr>
          <w:rFonts w:ascii="Times New Roman" w:hAnsi="Times New Roman" w:cs="Times New Roman"/>
          <w:sz w:val="28"/>
          <w:szCs w:val="28"/>
        </w:rPr>
      </w:pPr>
      <w:r w:rsidRPr="006278DF">
        <w:rPr>
          <w:rFonts w:ascii="Times New Roman" w:hAnsi="Times New Roman" w:cs="Times New Roman"/>
          <w:sz w:val="28"/>
          <w:szCs w:val="28"/>
        </w:rPr>
        <w:lastRenderedPageBreak/>
        <w:t>Охват дополнительным образованием детей от 5 до 18 лет вместе с детскими садами и ДШИ – 4029 детей (90,4%)  от общего количества детей от 5 до 18 лет - 4455 человека.</w:t>
      </w:r>
    </w:p>
    <w:p w:rsidR="00F00FE1" w:rsidRPr="006278DF" w:rsidRDefault="00F00FE1" w:rsidP="00F00FE1">
      <w:pPr>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w:t>
      </w:r>
      <w:proofErr w:type="spellStart"/>
      <w:r>
        <w:rPr>
          <w:rFonts w:ascii="Times New Roman" w:hAnsi="Times New Roman" w:cs="Times New Roman"/>
          <w:sz w:val="28"/>
          <w:szCs w:val="28"/>
        </w:rPr>
        <w:t>антиковидных</w:t>
      </w:r>
      <w:proofErr w:type="spellEnd"/>
      <w:r>
        <w:rPr>
          <w:rFonts w:ascii="Times New Roman" w:hAnsi="Times New Roman" w:cs="Times New Roman"/>
          <w:sz w:val="28"/>
          <w:szCs w:val="28"/>
        </w:rPr>
        <w:t xml:space="preserve"> мероприятий в</w:t>
      </w:r>
      <w:r w:rsidRPr="006278DF">
        <w:rPr>
          <w:rFonts w:ascii="Times New Roman" w:hAnsi="Times New Roman" w:cs="Times New Roman"/>
          <w:sz w:val="28"/>
          <w:szCs w:val="28"/>
        </w:rPr>
        <w:t>оспитанники</w:t>
      </w:r>
      <w:r>
        <w:rPr>
          <w:rFonts w:ascii="Times New Roman" w:hAnsi="Times New Roman" w:cs="Times New Roman"/>
          <w:sz w:val="28"/>
          <w:szCs w:val="28"/>
        </w:rPr>
        <w:t>,</w:t>
      </w:r>
      <w:r w:rsidR="007E206C">
        <w:rPr>
          <w:rFonts w:ascii="Times New Roman" w:hAnsi="Times New Roman" w:cs="Times New Roman"/>
          <w:sz w:val="28"/>
          <w:szCs w:val="28"/>
        </w:rPr>
        <w:t xml:space="preserve"> </w:t>
      </w:r>
      <w:r>
        <w:rPr>
          <w:rFonts w:ascii="Times New Roman" w:hAnsi="Times New Roman" w:cs="Times New Roman"/>
          <w:sz w:val="28"/>
          <w:szCs w:val="28"/>
        </w:rPr>
        <w:t xml:space="preserve">по возможности </w:t>
      </w:r>
      <w:r w:rsidRPr="006278DF">
        <w:rPr>
          <w:rFonts w:ascii="Times New Roman" w:hAnsi="Times New Roman" w:cs="Times New Roman"/>
          <w:sz w:val="28"/>
          <w:szCs w:val="28"/>
        </w:rPr>
        <w:t>выезжают</w:t>
      </w:r>
      <w:r>
        <w:rPr>
          <w:rFonts w:ascii="Times New Roman" w:hAnsi="Times New Roman" w:cs="Times New Roman"/>
          <w:sz w:val="28"/>
          <w:szCs w:val="28"/>
        </w:rPr>
        <w:t xml:space="preserve"> или участвуют дистанционно в региональных, республиканских</w:t>
      </w:r>
      <w:r w:rsidRPr="006278DF">
        <w:rPr>
          <w:rFonts w:ascii="Times New Roman" w:hAnsi="Times New Roman" w:cs="Times New Roman"/>
          <w:sz w:val="28"/>
          <w:szCs w:val="28"/>
        </w:rPr>
        <w:t xml:space="preserve"> и всероссийс</w:t>
      </w:r>
      <w:r>
        <w:rPr>
          <w:rFonts w:ascii="Times New Roman" w:hAnsi="Times New Roman" w:cs="Times New Roman"/>
          <w:sz w:val="28"/>
          <w:szCs w:val="28"/>
        </w:rPr>
        <w:t>ких</w:t>
      </w:r>
      <w:r w:rsidRPr="006278DF">
        <w:rPr>
          <w:rFonts w:ascii="Times New Roman" w:hAnsi="Times New Roman" w:cs="Times New Roman"/>
          <w:sz w:val="28"/>
          <w:szCs w:val="28"/>
        </w:rPr>
        <w:t xml:space="preserve"> соревнования</w:t>
      </w:r>
      <w:r>
        <w:rPr>
          <w:rFonts w:ascii="Times New Roman" w:hAnsi="Times New Roman" w:cs="Times New Roman"/>
          <w:sz w:val="28"/>
          <w:szCs w:val="28"/>
        </w:rPr>
        <w:t>х и конкурсах</w:t>
      </w:r>
      <w:r w:rsidRPr="006278DF">
        <w:rPr>
          <w:rFonts w:ascii="Times New Roman" w:hAnsi="Times New Roman" w:cs="Times New Roman"/>
          <w:sz w:val="28"/>
          <w:szCs w:val="28"/>
        </w:rPr>
        <w:t>, показывая высокие результаты.</w:t>
      </w:r>
    </w:p>
    <w:p w:rsidR="00F00FE1" w:rsidRPr="006278DF" w:rsidRDefault="00F00FE1" w:rsidP="00F00FE1">
      <w:pPr>
        <w:tabs>
          <w:tab w:val="left" w:pos="1965"/>
        </w:tabs>
        <w:spacing w:after="0"/>
        <w:contextualSpacing/>
        <w:jc w:val="both"/>
        <w:rPr>
          <w:rFonts w:ascii="Times New Roman" w:eastAsia="Calibri" w:hAnsi="Times New Roman" w:cs="Times New Roman"/>
          <w:sz w:val="28"/>
          <w:szCs w:val="28"/>
        </w:rPr>
      </w:pPr>
      <w:r w:rsidRPr="006278DF">
        <w:rPr>
          <w:rFonts w:ascii="Times New Roman" w:eastAsia="Calibri" w:hAnsi="Times New Roman" w:cs="Times New Roman"/>
          <w:sz w:val="28"/>
          <w:szCs w:val="28"/>
        </w:rPr>
        <w:t xml:space="preserve">     Важным направлением развития системы дополнительного образования является поддержка талантливых детей. Подпрограмма «Одаренные дети» поддерживает муниципальные олимпиады и конкурсы по учебно-исследовательской деятельности.</w:t>
      </w:r>
    </w:p>
    <w:p w:rsidR="00F00FE1" w:rsidRPr="006278DF" w:rsidRDefault="00F00FE1" w:rsidP="00F00FE1">
      <w:pPr>
        <w:spacing w:after="0"/>
        <w:ind w:firstLine="708"/>
        <w:contextualSpacing/>
        <w:jc w:val="both"/>
        <w:rPr>
          <w:rFonts w:ascii="Times New Roman" w:hAnsi="Times New Roman"/>
          <w:sz w:val="28"/>
          <w:szCs w:val="28"/>
        </w:rPr>
      </w:pPr>
      <w:r w:rsidRPr="006278DF">
        <w:rPr>
          <w:rFonts w:ascii="Times New Roman" w:hAnsi="Times New Roman"/>
          <w:sz w:val="28"/>
          <w:szCs w:val="28"/>
        </w:rPr>
        <w:t>Из 49 педагогов учреждений дополнительного образования 27 педагогов имеют высшее образование, 13 среднее специальное.</w:t>
      </w:r>
    </w:p>
    <w:p w:rsidR="00F00FE1" w:rsidRPr="00D856A8" w:rsidRDefault="00F00FE1" w:rsidP="00F00FE1">
      <w:pPr>
        <w:ind w:firstLine="720"/>
        <w:jc w:val="both"/>
        <w:rPr>
          <w:rFonts w:ascii="Times New Roman" w:hAnsi="Times New Roman" w:cs="Times New Roman"/>
          <w:sz w:val="28"/>
          <w:szCs w:val="28"/>
        </w:rPr>
      </w:pPr>
      <w:r>
        <w:rPr>
          <w:rFonts w:ascii="Times New Roman" w:hAnsi="Times New Roman"/>
          <w:sz w:val="28"/>
          <w:szCs w:val="28"/>
        </w:rPr>
        <w:t xml:space="preserve">В </w:t>
      </w:r>
      <w:r w:rsidRPr="00035DBB">
        <w:rPr>
          <w:rFonts w:ascii="Times New Roman" w:hAnsi="Times New Roman"/>
          <w:sz w:val="28"/>
          <w:szCs w:val="28"/>
        </w:rPr>
        <w:t>рамках регионального проекта «Успех каждого ребенка» в нашем городе традиционно проходят конкурсы;  ежегодная научно-практическая конференция по учебно-исследовательской деятельности учащихся «Шаг в будущее», «Шаг в будущее, Юниор», «Росток», краеведческие конференции: «Мое Отечество», «</w:t>
      </w:r>
      <w:proofErr w:type="spellStart"/>
      <w:r w:rsidRPr="00035DBB">
        <w:rPr>
          <w:rFonts w:ascii="Times New Roman" w:hAnsi="Times New Roman"/>
          <w:sz w:val="28"/>
          <w:szCs w:val="28"/>
        </w:rPr>
        <w:t>Байкало</w:t>
      </w:r>
      <w:r>
        <w:rPr>
          <w:rFonts w:ascii="Times New Roman" w:hAnsi="Times New Roman"/>
          <w:sz w:val="28"/>
          <w:szCs w:val="28"/>
        </w:rPr>
        <w:t>ведение</w:t>
      </w:r>
      <w:proofErr w:type="spellEnd"/>
      <w:r>
        <w:rPr>
          <w:rFonts w:ascii="Times New Roman" w:hAnsi="Times New Roman"/>
          <w:sz w:val="28"/>
          <w:szCs w:val="28"/>
        </w:rPr>
        <w:t>» и другие. В конференциях</w:t>
      </w:r>
      <w:r w:rsidR="007E206C">
        <w:rPr>
          <w:rFonts w:ascii="Times New Roman" w:hAnsi="Times New Roman"/>
          <w:sz w:val="28"/>
          <w:szCs w:val="28"/>
        </w:rPr>
        <w:t xml:space="preserve"> </w:t>
      </w:r>
      <w:r w:rsidRPr="00035DBB">
        <w:rPr>
          <w:rFonts w:ascii="Times New Roman" w:hAnsi="Times New Roman"/>
          <w:sz w:val="28"/>
          <w:szCs w:val="28"/>
        </w:rPr>
        <w:t>принимают  участие в среднем до 100 учащихся школ города. В течение всего учебного года юные исследователи города Северобайкальск принимают участие в заочных конкурсах исследовательских работ учащихся по физико-математическим и естественным наукам.</w:t>
      </w:r>
      <w:r w:rsidR="007E206C">
        <w:rPr>
          <w:rFonts w:ascii="Times New Roman" w:hAnsi="Times New Roman"/>
          <w:sz w:val="28"/>
          <w:szCs w:val="28"/>
        </w:rPr>
        <w:t xml:space="preserve"> </w:t>
      </w:r>
      <w:r w:rsidRPr="00D856A8">
        <w:rPr>
          <w:rFonts w:ascii="Times New Roman" w:hAnsi="Times New Roman" w:cs="Times New Roman"/>
          <w:sz w:val="28"/>
          <w:szCs w:val="28"/>
        </w:rPr>
        <w:t xml:space="preserve">Управление образования является ассоциированным участником Российской научно-социальной программы для молодежи и школьников «Шаг в будущее». </w:t>
      </w:r>
    </w:p>
    <w:p w:rsidR="00F00FE1" w:rsidRPr="00136AA0" w:rsidRDefault="00F00FE1" w:rsidP="00F00FE1">
      <w:pPr>
        <w:ind w:firstLine="708"/>
        <w:jc w:val="center"/>
        <w:rPr>
          <w:rFonts w:ascii="Times New Roman" w:eastAsia="Calibri" w:hAnsi="Times New Roman" w:cs="Times New Roman"/>
          <w:b/>
          <w:sz w:val="28"/>
          <w:szCs w:val="28"/>
        </w:rPr>
      </w:pPr>
      <w:bookmarkStart w:id="0" w:name="_GoBack"/>
      <w:bookmarkEnd w:id="0"/>
      <w:r>
        <w:rPr>
          <w:rFonts w:ascii="Times New Roman" w:hAnsi="Times New Roman"/>
          <w:b/>
          <w:sz w:val="28"/>
          <w:szCs w:val="28"/>
        </w:rPr>
        <w:t xml:space="preserve">Спорт </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Развитие физической культуры и спорта осуществляется в следующих учреждениях: 6 детских садов, 5 общеобразовательных школ, 1 детско-юношеская спортивная школа, 1 школа туристско-экологического образования, Бассейн «</w:t>
      </w:r>
      <w:proofErr w:type="spellStart"/>
      <w:r w:rsidRPr="006278DF">
        <w:rPr>
          <w:rFonts w:ascii="Times New Roman" w:hAnsi="Times New Roman" w:cs="Times New Roman"/>
          <w:sz w:val="28"/>
          <w:szCs w:val="28"/>
        </w:rPr>
        <w:t>Подлеморье</w:t>
      </w:r>
      <w:proofErr w:type="spellEnd"/>
      <w:r w:rsidRPr="006278DF">
        <w:rPr>
          <w:rFonts w:ascii="Times New Roman" w:hAnsi="Times New Roman" w:cs="Times New Roman"/>
          <w:sz w:val="28"/>
          <w:szCs w:val="28"/>
        </w:rPr>
        <w:t xml:space="preserve">», принадлежащий ОАО «РЖД», Бурятский Республиканский  многопрофильный техникум инновационных технологий, горнолыжная база «Большая медведица», лыжная база. </w:t>
      </w:r>
    </w:p>
    <w:p w:rsidR="00F00FE1" w:rsidRPr="006278DF" w:rsidRDefault="00F00FE1" w:rsidP="00F00FE1">
      <w:pPr>
        <w:spacing w:after="0"/>
        <w:ind w:firstLine="567"/>
        <w:contextualSpacing/>
        <w:jc w:val="both"/>
        <w:rPr>
          <w:rFonts w:ascii="Times New Roman" w:hAnsi="Times New Roman" w:cs="Times New Roman"/>
          <w:sz w:val="28"/>
          <w:szCs w:val="28"/>
        </w:rPr>
      </w:pPr>
      <w:proofErr w:type="gramStart"/>
      <w:r w:rsidRPr="006278DF">
        <w:rPr>
          <w:rFonts w:ascii="Times New Roman" w:hAnsi="Times New Roman" w:cs="Times New Roman"/>
          <w:sz w:val="28"/>
          <w:szCs w:val="28"/>
        </w:rPr>
        <w:t xml:space="preserve">В городе Северобайкальск функционируют следующие спортивные клубы:   клуб </w:t>
      </w:r>
      <w:proofErr w:type="spellStart"/>
      <w:r w:rsidRPr="006278DF">
        <w:rPr>
          <w:rFonts w:ascii="Times New Roman" w:hAnsi="Times New Roman" w:cs="Times New Roman"/>
          <w:sz w:val="28"/>
          <w:szCs w:val="28"/>
        </w:rPr>
        <w:t>Киокусинкай</w:t>
      </w:r>
      <w:proofErr w:type="spellEnd"/>
      <w:r w:rsidRPr="006278DF">
        <w:rPr>
          <w:rFonts w:ascii="Times New Roman" w:hAnsi="Times New Roman" w:cs="Times New Roman"/>
          <w:sz w:val="28"/>
          <w:szCs w:val="28"/>
        </w:rPr>
        <w:t xml:space="preserve"> каратэ «Восток», клуб </w:t>
      </w:r>
      <w:proofErr w:type="spellStart"/>
      <w:r w:rsidRPr="006278DF">
        <w:rPr>
          <w:rFonts w:ascii="Times New Roman" w:hAnsi="Times New Roman" w:cs="Times New Roman"/>
          <w:sz w:val="28"/>
          <w:szCs w:val="28"/>
        </w:rPr>
        <w:t>восточных-боевых</w:t>
      </w:r>
      <w:proofErr w:type="spellEnd"/>
      <w:r w:rsidRPr="006278DF">
        <w:rPr>
          <w:rFonts w:ascii="Times New Roman" w:hAnsi="Times New Roman" w:cs="Times New Roman"/>
          <w:sz w:val="28"/>
          <w:szCs w:val="28"/>
        </w:rPr>
        <w:t xml:space="preserve"> единоборств «</w:t>
      </w:r>
      <w:r w:rsidRPr="006278DF">
        <w:rPr>
          <w:rFonts w:ascii="Times New Roman" w:hAnsi="Times New Roman" w:cs="Times New Roman"/>
          <w:sz w:val="28"/>
          <w:szCs w:val="28"/>
          <w:lang w:val="en-US"/>
        </w:rPr>
        <w:t>S</w:t>
      </w:r>
      <w:r w:rsidRPr="006278DF">
        <w:rPr>
          <w:rFonts w:ascii="Times New Roman" w:hAnsi="Times New Roman" w:cs="Times New Roman"/>
          <w:sz w:val="28"/>
          <w:szCs w:val="28"/>
        </w:rPr>
        <w:t>3», шахматный клуб «Белый король», хоккейный клуб «Локомотив», лыжный клуб «Славянский»,  клуб бокса «</w:t>
      </w:r>
      <w:r w:rsidRPr="006278DF">
        <w:rPr>
          <w:rFonts w:ascii="Times New Roman" w:hAnsi="Times New Roman" w:cs="Times New Roman"/>
          <w:sz w:val="28"/>
          <w:szCs w:val="28"/>
          <w:lang w:val="en-US"/>
        </w:rPr>
        <w:t>Nord</w:t>
      </w:r>
      <w:r w:rsidRPr="006278DF">
        <w:rPr>
          <w:rFonts w:ascii="Times New Roman" w:hAnsi="Times New Roman" w:cs="Times New Roman"/>
          <w:sz w:val="28"/>
          <w:szCs w:val="28"/>
        </w:rPr>
        <w:t>-</w:t>
      </w:r>
      <w:r w:rsidRPr="006278DF">
        <w:rPr>
          <w:rFonts w:ascii="Times New Roman" w:hAnsi="Times New Roman" w:cs="Times New Roman"/>
          <w:sz w:val="28"/>
          <w:szCs w:val="28"/>
          <w:lang w:val="en-US"/>
        </w:rPr>
        <w:t>Ring</w:t>
      </w:r>
      <w:r w:rsidRPr="006278DF">
        <w:rPr>
          <w:rFonts w:ascii="Times New Roman" w:hAnsi="Times New Roman" w:cs="Times New Roman"/>
          <w:sz w:val="28"/>
          <w:szCs w:val="28"/>
        </w:rPr>
        <w:t>», бойцовский клуб «</w:t>
      </w:r>
      <w:r w:rsidRPr="006278DF">
        <w:rPr>
          <w:rFonts w:ascii="Times New Roman" w:hAnsi="Times New Roman" w:cs="Times New Roman"/>
          <w:sz w:val="28"/>
          <w:szCs w:val="28"/>
          <w:lang w:val="en-US"/>
        </w:rPr>
        <w:t>Fight</w:t>
      </w:r>
      <w:r w:rsidRPr="006278DF">
        <w:rPr>
          <w:rFonts w:ascii="Times New Roman" w:hAnsi="Times New Roman" w:cs="Times New Roman"/>
          <w:sz w:val="28"/>
          <w:szCs w:val="28"/>
        </w:rPr>
        <w:t>_</w:t>
      </w:r>
      <w:r w:rsidRPr="006278DF">
        <w:rPr>
          <w:rFonts w:ascii="Times New Roman" w:hAnsi="Times New Roman" w:cs="Times New Roman"/>
          <w:sz w:val="28"/>
          <w:szCs w:val="28"/>
          <w:lang w:val="en-US"/>
        </w:rPr>
        <w:t>club</w:t>
      </w:r>
      <w:r w:rsidRPr="006278DF">
        <w:rPr>
          <w:rFonts w:ascii="Times New Roman" w:hAnsi="Times New Roman" w:cs="Times New Roman"/>
          <w:sz w:val="28"/>
          <w:szCs w:val="28"/>
        </w:rPr>
        <w:t>_</w:t>
      </w:r>
      <w:proofErr w:type="spellStart"/>
      <w:r w:rsidRPr="006278DF">
        <w:rPr>
          <w:rFonts w:ascii="Times New Roman" w:hAnsi="Times New Roman" w:cs="Times New Roman"/>
          <w:sz w:val="28"/>
          <w:szCs w:val="28"/>
          <w:lang w:val="en-US"/>
        </w:rPr>
        <w:t>sbk</w:t>
      </w:r>
      <w:proofErr w:type="spellEnd"/>
      <w:r w:rsidRPr="006278DF">
        <w:rPr>
          <w:rFonts w:ascii="Times New Roman" w:hAnsi="Times New Roman" w:cs="Times New Roman"/>
          <w:sz w:val="28"/>
          <w:szCs w:val="28"/>
        </w:rPr>
        <w:t>», клуб по спортивному метанию ножей при ТОС «Казачья станица», клуб йоги «Байкальская прана», клуб оздоровительной гимнастики «Серебряный возраст», клуб скандинавской ходьбы «Пенсионеры ЖД», клуб «</w:t>
      </w:r>
      <w:proofErr w:type="spellStart"/>
      <w:r w:rsidRPr="006278DF">
        <w:rPr>
          <w:rFonts w:ascii="Times New Roman" w:hAnsi="Times New Roman" w:cs="Times New Roman"/>
          <w:sz w:val="28"/>
          <w:szCs w:val="28"/>
        </w:rPr>
        <w:t>Кроссфит-Место</w:t>
      </w:r>
      <w:proofErr w:type="spellEnd"/>
      <w:r w:rsidRPr="006278DF">
        <w:rPr>
          <w:rFonts w:ascii="Times New Roman" w:hAnsi="Times New Roman" w:cs="Times New Roman"/>
          <w:sz w:val="28"/>
          <w:szCs w:val="28"/>
        </w:rPr>
        <w:t xml:space="preserve"> силы», спортивно-оздоровительный</w:t>
      </w:r>
      <w:proofErr w:type="gramEnd"/>
      <w:r w:rsidRPr="006278DF">
        <w:rPr>
          <w:rFonts w:ascii="Times New Roman" w:hAnsi="Times New Roman" w:cs="Times New Roman"/>
          <w:sz w:val="28"/>
          <w:szCs w:val="28"/>
        </w:rPr>
        <w:t xml:space="preserve"> комплекс «</w:t>
      </w:r>
      <w:proofErr w:type="spellStart"/>
      <w:r w:rsidRPr="006278DF">
        <w:rPr>
          <w:rFonts w:ascii="Times New Roman" w:hAnsi="Times New Roman" w:cs="Times New Roman"/>
          <w:sz w:val="28"/>
          <w:szCs w:val="28"/>
        </w:rPr>
        <w:t>Релакс</w:t>
      </w:r>
      <w:proofErr w:type="spellEnd"/>
      <w:r w:rsidRPr="006278DF">
        <w:rPr>
          <w:rFonts w:ascii="Times New Roman" w:hAnsi="Times New Roman" w:cs="Times New Roman"/>
          <w:sz w:val="28"/>
          <w:szCs w:val="28"/>
        </w:rPr>
        <w:t>», клуб любителей настольного тенниса.</w:t>
      </w:r>
      <w:r w:rsidRPr="006278DF">
        <w:rPr>
          <w:rFonts w:ascii="Times New Roman" w:hAnsi="Times New Roman" w:cs="Times New Roman"/>
          <w:sz w:val="28"/>
          <w:szCs w:val="28"/>
        </w:rPr>
        <w:tab/>
      </w:r>
    </w:p>
    <w:p w:rsidR="00F00FE1" w:rsidRPr="006278DF" w:rsidRDefault="00F00FE1" w:rsidP="007E206C">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lastRenderedPageBreak/>
        <w:t xml:space="preserve">Завершилась  работа по разработке ПСД и прохождение государственной экспертизы для строительства стадиона на территории города Северобайкальск.  </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Финансирование расходов по разделу «Физическая культура и спорт» за 2021 год составило 5 301 359,26 руб. в рамках реализации Муниципальной программы «Развитие физической культуры и спорта». </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Важным событием в 2021 году стало открытие в МБОУ ДО ДЮСШ отделения «Хоккей».</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Цель Программы – формирование здорового образа жизни населения.</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Одним из важных направлений в работе является проведение чемпионатов, первенств, турниров, спартакиад, фестивалей, спортивно-массовых мероприятий в городе. В 2021 году не все запланированные мероприятия удалось провести. Были проведены: турниры по мини-футболу среди детско-юношеских и взрослых команд: «Рождественский кубок», зимний чемпионат города, межрегиональный турнир памяти Ланина Е.Н, городской турнир «Закрытие зимнего сезона»; соревнования по лыжным гонкам «Рождественские встречи», Всероссийская лыжная массовая гонка «Лыжня России-2021», первенство по лыжным гонкам среди школ города, чемпионаты по горным лыжам и сноубордингу среди взрослых и детей, традиционные соревнования по зимнему многоборью; турнир по волейболу среди любительских команд, посвященный празднику Белого месяца, первенство школ города по волейболу, межрегиональный турнир по волейболу среди юношей, памяти В.Е. Солодухина, традиционный турнир среди женских команд, посвященный Международному женскому дню; городской турнир по настольному теннису.</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 Соревнования по национальным видам спорта: «Игры Белого месяца»; традиционный чемпионат города по шахматам; кубок «Северный Байкал» по каратэ; соревнования по боксу на призы депутата Народного Хурала Республики Бурятия Мальцева В.В; Межрегиональные соревнования по художественной гимнастике «Весенняя капель»;  соревнования по автомобильным гонкам по льду «Ледовый спринт»; спартакиада работников предприятий ЖКХ. В связи со сложной </w:t>
      </w:r>
      <w:proofErr w:type="spellStart"/>
      <w:r w:rsidRPr="006278DF">
        <w:rPr>
          <w:rFonts w:ascii="Times New Roman" w:hAnsi="Times New Roman" w:cs="Times New Roman"/>
          <w:sz w:val="28"/>
          <w:szCs w:val="28"/>
        </w:rPr>
        <w:t>эпид</w:t>
      </w:r>
      <w:proofErr w:type="spellEnd"/>
      <w:r w:rsidRPr="006278DF">
        <w:rPr>
          <w:rFonts w:ascii="Times New Roman" w:hAnsi="Times New Roman" w:cs="Times New Roman"/>
          <w:sz w:val="28"/>
          <w:szCs w:val="28"/>
        </w:rPr>
        <w:t xml:space="preserve">. обстановкой многие соревновательные мероприятия проводились в </w:t>
      </w:r>
      <w:proofErr w:type="spellStart"/>
      <w:r w:rsidRPr="006278DF">
        <w:rPr>
          <w:rFonts w:ascii="Times New Roman" w:hAnsi="Times New Roman" w:cs="Times New Roman"/>
          <w:sz w:val="28"/>
          <w:szCs w:val="28"/>
        </w:rPr>
        <w:t>онлайн-режиме</w:t>
      </w:r>
      <w:proofErr w:type="spellEnd"/>
      <w:r w:rsidRPr="006278DF">
        <w:rPr>
          <w:rFonts w:ascii="Times New Roman" w:hAnsi="Times New Roman" w:cs="Times New Roman"/>
          <w:sz w:val="28"/>
          <w:szCs w:val="28"/>
        </w:rPr>
        <w:t xml:space="preserve"> на различных интернет площадках, по выполнению нормативов ВФСК «ГТО», на </w:t>
      </w:r>
      <w:proofErr w:type="gramStart"/>
      <w:r w:rsidRPr="006278DF">
        <w:rPr>
          <w:rFonts w:ascii="Times New Roman" w:hAnsi="Times New Roman" w:cs="Times New Roman"/>
          <w:sz w:val="28"/>
          <w:szCs w:val="28"/>
        </w:rPr>
        <w:t>лучшую</w:t>
      </w:r>
      <w:proofErr w:type="gramEnd"/>
      <w:r w:rsidRPr="006278DF">
        <w:rPr>
          <w:rFonts w:ascii="Times New Roman" w:hAnsi="Times New Roman" w:cs="Times New Roman"/>
          <w:sz w:val="28"/>
          <w:szCs w:val="28"/>
        </w:rPr>
        <w:t xml:space="preserve"> </w:t>
      </w:r>
      <w:proofErr w:type="spellStart"/>
      <w:r w:rsidRPr="006278DF">
        <w:rPr>
          <w:rFonts w:ascii="Times New Roman" w:hAnsi="Times New Roman" w:cs="Times New Roman"/>
          <w:sz w:val="28"/>
          <w:szCs w:val="28"/>
        </w:rPr>
        <w:t>онлайн-зарядку</w:t>
      </w:r>
      <w:proofErr w:type="spellEnd"/>
      <w:r w:rsidRPr="006278DF">
        <w:rPr>
          <w:rFonts w:ascii="Times New Roman" w:hAnsi="Times New Roman" w:cs="Times New Roman"/>
          <w:sz w:val="28"/>
          <w:szCs w:val="28"/>
        </w:rPr>
        <w:t>, «Планка, кто дольше».</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   Активно проводится работа по внедрению ВФСК «ГТО», ежедневно по отдельному графику проводился прием нормативов ГТО с соблюдением всех мер профилактики и использованием средств индивидуальной защиты. В системе проводится акция «Знакомство со спортсменом» и конкурс «</w:t>
      </w:r>
      <w:proofErr w:type="gramStart"/>
      <w:r w:rsidRPr="006278DF">
        <w:rPr>
          <w:rFonts w:ascii="Times New Roman" w:hAnsi="Times New Roman" w:cs="Times New Roman"/>
          <w:sz w:val="28"/>
          <w:szCs w:val="28"/>
        </w:rPr>
        <w:t>Попробуй</w:t>
      </w:r>
      <w:proofErr w:type="gramEnd"/>
      <w:r w:rsidRPr="006278DF">
        <w:rPr>
          <w:rFonts w:ascii="Times New Roman" w:hAnsi="Times New Roman" w:cs="Times New Roman"/>
          <w:sz w:val="28"/>
          <w:szCs w:val="28"/>
        </w:rPr>
        <w:t xml:space="preserve"> повтори», на официальных страницах в социальных сетях размещаются видеоролики о работе дворовых инструкторов, тренеров, спортсменов города.</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Одно из важных направлений - участие спортсменов города и МБОУ ДОД ДЮСШ города Северобайкальск в чемпионатах, первенствах и турнирах </w:t>
      </w:r>
      <w:r w:rsidRPr="006278DF">
        <w:rPr>
          <w:rFonts w:ascii="Times New Roman" w:hAnsi="Times New Roman" w:cs="Times New Roman"/>
          <w:sz w:val="28"/>
          <w:szCs w:val="28"/>
        </w:rPr>
        <w:lastRenderedPageBreak/>
        <w:t xml:space="preserve">Республики Бурятия, Сибирского федерального округа, России.  В связи со сложной </w:t>
      </w:r>
      <w:proofErr w:type="spellStart"/>
      <w:r w:rsidRPr="006278DF">
        <w:rPr>
          <w:rFonts w:ascii="Times New Roman" w:hAnsi="Times New Roman" w:cs="Times New Roman"/>
          <w:sz w:val="28"/>
          <w:szCs w:val="28"/>
        </w:rPr>
        <w:t>эпид</w:t>
      </w:r>
      <w:proofErr w:type="spellEnd"/>
      <w:r w:rsidRPr="006278DF">
        <w:rPr>
          <w:rFonts w:ascii="Times New Roman" w:hAnsi="Times New Roman" w:cs="Times New Roman"/>
          <w:sz w:val="28"/>
          <w:szCs w:val="28"/>
        </w:rPr>
        <w:t>. обстановкой состоялись не все запланированные выезды.</w:t>
      </w:r>
    </w:p>
    <w:p w:rsidR="00F00FE1" w:rsidRPr="006278DF" w:rsidRDefault="00F00FE1" w:rsidP="00F00FE1">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На содержание инструкторов по физической культуре и спорту – 2 032 267,02 руб. (в том числе 606 600,0 руб. республиканский бюджет). Эти финансовые средства запланированы на содержание 4,6 ставки.  В городе Северобайкальск работает семь дворовых инструкторов по ФК и С. На 1 ставку – 1 инструктор; на 0,5 ставки – 6 инструкторов. Работа дворовых инструкторов осуществляется согласно утвержденным  планам и расписаниям занятий. Обязательно ведение инструктором журнала посещаемости систематически занимающегося населения физкультурой и спортом, проведение инструктажей по технике безопасности.</w:t>
      </w:r>
    </w:p>
    <w:p w:rsidR="00F00FE1" w:rsidRPr="006278DF" w:rsidRDefault="00F00FE1" w:rsidP="007E206C">
      <w:pPr>
        <w:spacing w:after="0"/>
        <w:ind w:firstLine="567"/>
        <w:contextualSpacing/>
        <w:jc w:val="both"/>
        <w:rPr>
          <w:rFonts w:ascii="Times New Roman" w:hAnsi="Times New Roman" w:cs="Times New Roman"/>
          <w:sz w:val="28"/>
          <w:szCs w:val="28"/>
        </w:rPr>
      </w:pPr>
      <w:r w:rsidRPr="006278DF">
        <w:rPr>
          <w:rFonts w:ascii="Times New Roman" w:hAnsi="Times New Roman" w:cs="Times New Roman"/>
          <w:sz w:val="28"/>
          <w:szCs w:val="28"/>
        </w:rPr>
        <w:t xml:space="preserve">По итогам рейтинга ГТО среди муниципальных образований Республики Бурятия в 2021 году </w:t>
      </w:r>
      <w:proofErr w:type="gramStart"/>
      <w:r w:rsidRPr="006278DF">
        <w:rPr>
          <w:rFonts w:ascii="Times New Roman" w:hAnsi="Times New Roman" w:cs="Times New Roman"/>
          <w:sz w:val="28"/>
          <w:szCs w:val="28"/>
        </w:rPr>
        <w:t>г</w:t>
      </w:r>
      <w:proofErr w:type="gramEnd"/>
      <w:r w:rsidRPr="006278DF">
        <w:rPr>
          <w:rFonts w:ascii="Times New Roman" w:hAnsi="Times New Roman" w:cs="Times New Roman"/>
          <w:sz w:val="28"/>
          <w:szCs w:val="28"/>
        </w:rPr>
        <w:t>. Северобайкальск занимает 3 место. В 2021 году Министерством спорта и молодежной политики Республики Бурятия за высокие показатели по реализации ВФСК «ГТО» была выделена спортивная площадка с тренажерами на сумму 2800000 рублей.</w:t>
      </w:r>
    </w:p>
    <w:p w:rsidR="00983E1A" w:rsidRPr="00F00FE1" w:rsidRDefault="00983E1A" w:rsidP="00983E1A">
      <w:pPr>
        <w:keepNext/>
        <w:spacing w:after="0" w:line="240" w:lineRule="auto"/>
        <w:jc w:val="both"/>
        <w:outlineLvl w:val="1"/>
        <w:rPr>
          <w:rFonts w:ascii="Times New Roman" w:eastAsia="Times New Roman" w:hAnsi="Times New Roman" w:cs="Times New Roman"/>
          <w:sz w:val="28"/>
          <w:szCs w:val="28"/>
        </w:rPr>
      </w:pPr>
    </w:p>
    <w:p w:rsidR="0075794E" w:rsidRPr="0075794E" w:rsidRDefault="0075794E" w:rsidP="0075794E">
      <w:pPr>
        <w:spacing w:line="240" w:lineRule="auto"/>
        <w:ind w:left="720"/>
        <w:jc w:val="center"/>
        <w:rPr>
          <w:rFonts w:ascii="Times New Roman" w:eastAsia="Calibri" w:hAnsi="Times New Roman" w:cs="Times New Roman"/>
          <w:b/>
          <w:sz w:val="28"/>
          <w:szCs w:val="28"/>
        </w:rPr>
      </w:pPr>
      <w:r w:rsidRPr="0075794E">
        <w:rPr>
          <w:rFonts w:ascii="Times New Roman" w:eastAsia="Calibri" w:hAnsi="Times New Roman" w:cs="Times New Roman"/>
          <w:b/>
          <w:sz w:val="28"/>
          <w:szCs w:val="28"/>
        </w:rPr>
        <w:t>Культура и искусство</w:t>
      </w:r>
    </w:p>
    <w:p w:rsidR="00B33EE5" w:rsidRDefault="00B33EE5" w:rsidP="00B33EE5">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Одной из приоритетных задач в сфере культуры является реализация национального проекта «Культура».</w:t>
      </w:r>
    </w:p>
    <w:p w:rsidR="00B33EE5" w:rsidRDefault="00B33EE5" w:rsidP="00B33EE5">
      <w:pPr>
        <w:spacing w:after="0" w:line="240" w:lineRule="auto"/>
        <w:rPr>
          <w:rFonts w:ascii="Times New Roman" w:hAnsi="Times New Roman" w:cs="Times New Roman"/>
          <w:sz w:val="28"/>
          <w:szCs w:val="28"/>
        </w:rPr>
      </w:pPr>
    </w:p>
    <w:p w:rsidR="00B33EE5" w:rsidRDefault="00B33EE5" w:rsidP="00B33EE5">
      <w:pPr>
        <w:spacing w:after="0" w:line="240" w:lineRule="auto"/>
        <w:ind w:firstLine="709"/>
        <w:jc w:val="both"/>
        <w:rPr>
          <w:rFonts w:ascii="Times New Roman" w:hAnsi="Times New Roman"/>
          <w:sz w:val="28"/>
        </w:rPr>
      </w:pPr>
      <w:r>
        <w:rPr>
          <w:rFonts w:ascii="Times New Roman" w:hAnsi="Times New Roman"/>
          <w:sz w:val="28"/>
        </w:rPr>
        <w:t xml:space="preserve">По состоянию на 1 января 2021 года на территории города Северобайкальск функционируют: </w:t>
      </w:r>
      <w:proofErr w:type="gramStart"/>
      <w:r>
        <w:rPr>
          <w:rFonts w:ascii="Times New Roman" w:hAnsi="Times New Roman"/>
          <w:sz w:val="28"/>
        </w:rPr>
        <w:t xml:space="preserve">Центральная модельная библиотека, детская библиотека, библиотека микрорайона Заречный, Музей «История БАМ», Картинная галерея, ДК «Байкал», кинотеатр «Гранд </w:t>
      </w:r>
      <w:proofErr w:type="spellStart"/>
      <w:r>
        <w:rPr>
          <w:rFonts w:ascii="Times New Roman" w:hAnsi="Times New Roman"/>
          <w:sz w:val="28"/>
        </w:rPr>
        <w:t>Синема</w:t>
      </w:r>
      <w:proofErr w:type="spellEnd"/>
      <w:r>
        <w:rPr>
          <w:rFonts w:ascii="Times New Roman" w:hAnsi="Times New Roman"/>
          <w:sz w:val="28"/>
        </w:rPr>
        <w:t>», Детская школа искусств.</w:t>
      </w:r>
      <w:proofErr w:type="gramEnd"/>
    </w:p>
    <w:p w:rsidR="00B33EE5" w:rsidRDefault="00B33EE5" w:rsidP="00B33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учреждений культуры отражены на слайдах.</w:t>
      </w:r>
    </w:p>
    <w:p w:rsidR="00931B49" w:rsidRDefault="00931B49" w:rsidP="00B33EE5">
      <w:pPr>
        <w:spacing w:after="0" w:line="240" w:lineRule="auto"/>
        <w:ind w:firstLine="709"/>
        <w:jc w:val="both"/>
        <w:rPr>
          <w:rFonts w:ascii="Times New Roman" w:hAnsi="Times New Roman" w:cs="Times New Roman"/>
          <w:b/>
          <w:bCs/>
          <w:sz w:val="28"/>
          <w:szCs w:val="28"/>
        </w:rPr>
      </w:pPr>
    </w:p>
    <w:p w:rsidR="00B33EE5" w:rsidRDefault="00B33EE5" w:rsidP="00B33EE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Кинотеатр «Гранд </w:t>
      </w:r>
      <w:proofErr w:type="spellStart"/>
      <w:r>
        <w:rPr>
          <w:rFonts w:ascii="Times New Roman" w:hAnsi="Times New Roman" w:cs="Times New Roman"/>
          <w:b/>
          <w:bCs/>
          <w:sz w:val="28"/>
          <w:szCs w:val="28"/>
        </w:rPr>
        <w:t>Синема</w:t>
      </w:r>
      <w:proofErr w:type="spellEnd"/>
      <w:r>
        <w:rPr>
          <w:rFonts w:ascii="Times New Roman" w:hAnsi="Times New Roman" w:cs="Times New Roman"/>
          <w:b/>
          <w:bCs/>
          <w:sz w:val="28"/>
          <w:szCs w:val="28"/>
        </w:rPr>
        <w:t>»</w:t>
      </w:r>
    </w:p>
    <w:p w:rsidR="00B33EE5" w:rsidRDefault="00B33EE5" w:rsidP="00B33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Кинотеатр «Гранд </w:t>
      </w:r>
      <w:proofErr w:type="spellStart"/>
      <w:r>
        <w:rPr>
          <w:rFonts w:ascii="Times New Roman" w:hAnsi="Times New Roman" w:cs="Times New Roman"/>
          <w:sz w:val="28"/>
          <w:szCs w:val="28"/>
        </w:rPr>
        <w:t>Синема</w:t>
      </w:r>
      <w:proofErr w:type="spellEnd"/>
      <w:r>
        <w:rPr>
          <w:rFonts w:ascii="Times New Roman" w:hAnsi="Times New Roman" w:cs="Times New Roman"/>
          <w:sz w:val="28"/>
          <w:szCs w:val="28"/>
        </w:rPr>
        <w:t xml:space="preserve">» начал свою деятельность в декабре 2019 года в рамках реализации федерального проекта «Культурная среда» национального проекта «Культура». В 2021 году кинотеатр начал осуществлять показ национальных фильмов, тем самым оказывая поддержку бурятским режиссёрам. </w:t>
      </w:r>
    </w:p>
    <w:p w:rsidR="00931B49" w:rsidRDefault="00931B49" w:rsidP="00B33EE5">
      <w:pPr>
        <w:spacing w:after="0" w:line="240" w:lineRule="auto"/>
        <w:ind w:firstLine="709"/>
        <w:jc w:val="both"/>
        <w:rPr>
          <w:rFonts w:ascii="Times New Roman" w:hAnsi="Times New Roman" w:cs="Times New Roman"/>
          <w:b/>
          <w:bCs/>
          <w:sz w:val="28"/>
          <w:szCs w:val="28"/>
        </w:rPr>
      </w:pPr>
    </w:p>
    <w:p w:rsidR="00B33EE5" w:rsidRDefault="00B33EE5" w:rsidP="00B33EE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МАУК Художественно-историческое объединение.</w:t>
      </w:r>
    </w:p>
    <w:p w:rsidR="00B33EE5" w:rsidRDefault="00B33EE5" w:rsidP="00B33EE5">
      <w:pPr>
        <w:spacing w:after="0" w:line="240" w:lineRule="auto"/>
        <w:rPr>
          <w:rFonts w:ascii="Times New Roman" w:hAnsi="Times New Roman" w:cs="Times New Roman"/>
          <w:b/>
          <w:bCs/>
          <w:sz w:val="28"/>
          <w:szCs w:val="28"/>
        </w:rPr>
      </w:pPr>
    </w:p>
    <w:p w:rsidR="00B33EE5" w:rsidRDefault="00B33EE5" w:rsidP="00B33E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Музейно-выставочного комплекса охватывает не только организацию выставок, проведение экскурсий. Но это также и образовательные лекции, творческие мастер-классы. В 2021 году учреждение провело такие акции как «Ночь в музее», «Ночь искусств». С ноября 2021 года учреждение проводит мероприятия в рамках федеральной программы «Пушкинская карта».</w:t>
      </w:r>
    </w:p>
    <w:p w:rsidR="00931B49" w:rsidRDefault="00931B49" w:rsidP="00B33EE5">
      <w:pPr>
        <w:spacing w:after="0" w:line="240" w:lineRule="auto"/>
        <w:ind w:firstLine="708"/>
        <w:jc w:val="both"/>
        <w:rPr>
          <w:rFonts w:ascii="Times New Roman" w:hAnsi="Times New Roman" w:cs="Times New Roman"/>
          <w:b/>
          <w:bCs/>
          <w:sz w:val="28"/>
          <w:szCs w:val="28"/>
        </w:rPr>
      </w:pPr>
    </w:p>
    <w:p w:rsidR="00B33EE5" w:rsidRDefault="00B33EE5" w:rsidP="00B33EE5">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МАУК «Централизованная библиотечная система».</w:t>
      </w:r>
    </w:p>
    <w:p w:rsidR="00B33EE5" w:rsidRDefault="00B33EE5" w:rsidP="00B33EE5">
      <w:pPr>
        <w:spacing w:after="0" w:line="240" w:lineRule="auto"/>
        <w:rPr>
          <w:rFonts w:ascii="Times New Roman" w:hAnsi="Times New Roman" w:cs="Times New Roman"/>
          <w:sz w:val="28"/>
          <w:szCs w:val="28"/>
        </w:rPr>
      </w:pPr>
    </w:p>
    <w:p w:rsidR="00B33EE5" w:rsidRDefault="00B33EE5" w:rsidP="00B33EE5">
      <w:pPr>
        <w:spacing w:after="0" w:line="240" w:lineRule="auto"/>
        <w:ind w:firstLine="709"/>
        <w:jc w:val="both"/>
        <w:rPr>
          <w:rFonts w:ascii="Times New Roman" w:hAnsi="Times New Roman"/>
          <w:bCs/>
          <w:sz w:val="28"/>
        </w:rPr>
      </w:pPr>
      <w:r>
        <w:rPr>
          <w:rFonts w:ascii="Times New Roman" w:hAnsi="Times New Roman"/>
          <w:bCs/>
          <w:sz w:val="28"/>
        </w:rPr>
        <w:t>Рост фонда библиотеки в 2021 году составил 2,6%, а выдача документов увеличилась на 34,1%.</w:t>
      </w:r>
    </w:p>
    <w:p w:rsidR="00B33EE5" w:rsidRDefault="00B33EE5" w:rsidP="00B33EE5">
      <w:pPr>
        <w:spacing w:after="0" w:line="240" w:lineRule="auto"/>
        <w:ind w:firstLine="709"/>
        <w:jc w:val="both"/>
        <w:rPr>
          <w:rFonts w:ascii="Times New Roman" w:hAnsi="Times New Roman"/>
          <w:sz w:val="28"/>
        </w:rPr>
      </w:pPr>
      <w:r>
        <w:rPr>
          <w:rFonts w:ascii="Times New Roman" w:hAnsi="Times New Roman"/>
          <w:sz w:val="28"/>
        </w:rPr>
        <w:lastRenderedPageBreak/>
        <w:t>Важным аспектом функционирования любой отрасли является достаточное финансирование, который в 2021 году составил 96,36 млн. рублей.</w:t>
      </w:r>
    </w:p>
    <w:p w:rsidR="00B33EE5" w:rsidRDefault="00B33EE5" w:rsidP="00B33EE5">
      <w:pPr>
        <w:spacing w:after="0" w:line="240" w:lineRule="auto"/>
        <w:ind w:firstLine="709"/>
        <w:jc w:val="both"/>
        <w:rPr>
          <w:rFonts w:ascii="Times New Roman" w:hAnsi="Times New Roman"/>
          <w:sz w:val="28"/>
          <w:szCs w:val="28"/>
        </w:rPr>
      </w:pPr>
      <w:r>
        <w:rPr>
          <w:rFonts w:ascii="Times New Roman" w:hAnsi="Times New Roman"/>
          <w:sz w:val="28"/>
        </w:rPr>
        <w:t>Развитие учреждений культуры не представляется возможным без развития материально-технической базы.</w:t>
      </w:r>
    </w:p>
    <w:p w:rsidR="00B33EE5" w:rsidRDefault="00B33EE5" w:rsidP="00B33EE5">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2021 году на развитие сферы «Культура» было направлено 2,35 млн. рублей. </w:t>
      </w:r>
    </w:p>
    <w:p w:rsidR="00B33EE5" w:rsidRDefault="00B33EE5" w:rsidP="00B33EE5">
      <w:pPr>
        <w:spacing w:after="0" w:line="240" w:lineRule="auto"/>
        <w:rPr>
          <w:rFonts w:ascii="Times New Roman" w:hAnsi="Times New Roman"/>
          <w:b/>
          <w:sz w:val="28"/>
        </w:rPr>
      </w:pPr>
    </w:p>
    <w:p w:rsidR="00B33EE5" w:rsidRDefault="00B33EE5" w:rsidP="00B33EE5">
      <w:pPr>
        <w:spacing w:after="0" w:line="240" w:lineRule="auto"/>
        <w:ind w:firstLine="709"/>
        <w:jc w:val="both"/>
        <w:rPr>
          <w:rFonts w:ascii="Times New Roman" w:hAnsi="Times New Roman" w:cs="Times New Roman"/>
          <w:sz w:val="28"/>
          <w:szCs w:val="28"/>
        </w:rPr>
      </w:pPr>
      <w:r>
        <w:rPr>
          <w:rFonts w:ascii="Times New Roman" w:hAnsi="Times New Roman"/>
          <w:sz w:val="28"/>
        </w:rPr>
        <w:t>Одной из приоритетных задач в сфере культуры является реализация национального проекта «Культура».</w:t>
      </w:r>
    </w:p>
    <w:p w:rsidR="00B33EE5" w:rsidRDefault="00B33EE5" w:rsidP="00B33EE5">
      <w:pPr>
        <w:spacing w:after="0" w:line="240" w:lineRule="auto"/>
        <w:ind w:firstLine="709"/>
        <w:jc w:val="both"/>
        <w:rPr>
          <w:rFonts w:ascii="Times New Roman" w:hAnsi="Times New Roman"/>
          <w:sz w:val="28"/>
        </w:rPr>
      </w:pPr>
      <w:r>
        <w:rPr>
          <w:rFonts w:ascii="Times New Roman" w:hAnsi="Times New Roman"/>
          <w:sz w:val="28"/>
        </w:rPr>
        <w:t>В рамках реализации федерального проекта «Творческие люди» национального проекта «Культура» на базе ДК «Байкал» продолжает свою работу добровольческое движение «Волонтёры культуры». Численность волонтёров составляет 57 человек.</w:t>
      </w:r>
    </w:p>
    <w:p w:rsidR="00B33EE5" w:rsidRDefault="00B33EE5" w:rsidP="00B33EE5">
      <w:pPr>
        <w:spacing w:after="0" w:line="240" w:lineRule="auto"/>
        <w:jc w:val="both"/>
        <w:rPr>
          <w:rFonts w:ascii="Times New Roman" w:hAnsi="Times New Roman"/>
          <w:sz w:val="28"/>
        </w:rPr>
      </w:pPr>
    </w:p>
    <w:p w:rsidR="00B33EE5" w:rsidRDefault="00B33EE5" w:rsidP="00B33EE5">
      <w:pPr>
        <w:spacing w:after="0" w:line="240" w:lineRule="auto"/>
        <w:ind w:firstLine="709"/>
        <w:jc w:val="both"/>
        <w:rPr>
          <w:rFonts w:ascii="Times New Roman" w:hAnsi="Times New Roman"/>
          <w:sz w:val="28"/>
        </w:rPr>
      </w:pPr>
      <w:r>
        <w:rPr>
          <w:rFonts w:ascii="Times New Roman" w:hAnsi="Times New Roman"/>
          <w:sz w:val="28"/>
        </w:rPr>
        <w:t>Динамика роста среднемесячной платы работников культуры по отношению к 2020 году составляет 3,2 %.</w:t>
      </w:r>
    </w:p>
    <w:p w:rsidR="00B33EE5" w:rsidRDefault="00B33EE5" w:rsidP="00B33EE5">
      <w:pPr>
        <w:pStyle w:val="a6"/>
        <w:spacing w:before="0" w:beforeAutospacing="0" w:after="0" w:afterAutospacing="0"/>
        <w:rPr>
          <w:sz w:val="28"/>
        </w:rPr>
      </w:pPr>
    </w:p>
    <w:p w:rsidR="00B33EE5" w:rsidRDefault="00B33EE5" w:rsidP="00B33EE5">
      <w:pPr>
        <w:spacing w:after="0" w:line="240" w:lineRule="auto"/>
        <w:ind w:firstLineChars="264" w:firstLine="739"/>
        <w:jc w:val="both"/>
        <w:rPr>
          <w:rFonts w:ascii="Times New Roman" w:hAnsi="Times New Roman" w:cs="Times New Roman"/>
          <w:sz w:val="28"/>
          <w:szCs w:val="28"/>
        </w:rPr>
      </w:pPr>
      <w:r>
        <w:rPr>
          <w:rFonts w:ascii="Times New Roman" w:hAnsi="Times New Roman" w:cs="Times New Roman"/>
          <w:sz w:val="28"/>
          <w:szCs w:val="28"/>
        </w:rPr>
        <w:t xml:space="preserve">В 2021 году, совместно с Комитетом экономики и инвестиционной политики, проведён </w:t>
      </w:r>
      <w:r>
        <w:rPr>
          <w:rFonts w:ascii="Times New Roman" w:hAnsi="Times New Roman" w:cs="Times New Roman"/>
          <w:sz w:val="28"/>
          <w:szCs w:val="28"/>
          <w:lang w:val="en-US"/>
        </w:rPr>
        <w:t>I</w:t>
      </w:r>
      <w:r>
        <w:rPr>
          <w:rFonts w:ascii="Times New Roman" w:hAnsi="Times New Roman" w:cs="Times New Roman"/>
          <w:sz w:val="28"/>
          <w:szCs w:val="28"/>
        </w:rPr>
        <w:t xml:space="preserve"> Фестиваль туризма и творчества «Цветение багульника».  В рамках Фестиваля были организованы площадки мастер-классов, художественный пленэр, в бурятской юрте проходил показ интерактивного спектакля «Пять драгоценностей». Также были представлены различные тематические площадки.</w:t>
      </w:r>
    </w:p>
    <w:p w:rsidR="00B33EE5" w:rsidRDefault="00B33EE5" w:rsidP="00B33EE5">
      <w:pPr>
        <w:spacing w:after="0" w:line="24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Проведён</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ервый </w:t>
      </w:r>
      <w:r>
        <w:rPr>
          <w:rFonts w:ascii="Times New Roman" w:hAnsi="Times New Roman"/>
          <w:sz w:val="28"/>
          <w:szCs w:val="28"/>
        </w:rPr>
        <w:t xml:space="preserve">городской фестиваль «Моя многонациональная семья», который объединил жителей разных национальностей города Северобайкальск. </w:t>
      </w:r>
      <w:r>
        <w:rPr>
          <w:rFonts w:ascii="Times New Roman" w:hAnsi="Times New Roman" w:cs="Times New Roman"/>
          <w:sz w:val="28"/>
          <w:szCs w:val="28"/>
        </w:rPr>
        <w:t xml:space="preserve">Организаторами Фестиваля являются Центр национальных культур «Под сводом Байкала» города Северобайкальск, </w:t>
      </w:r>
      <w:proofErr w:type="gramStart"/>
      <w:r>
        <w:rPr>
          <w:rFonts w:ascii="Times New Roman" w:hAnsi="Times New Roman" w:cs="Times New Roman"/>
          <w:sz w:val="28"/>
          <w:szCs w:val="28"/>
        </w:rPr>
        <w:t>организованная</w:t>
      </w:r>
      <w:proofErr w:type="gramEnd"/>
      <w:r>
        <w:rPr>
          <w:rFonts w:ascii="Times New Roman" w:hAnsi="Times New Roman" w:cs="Times New Roman"/>
          <w:sz w:val="28"/>
          <w:szCs w:val="28"/>
        </w:rPr>
        <w:t xml:space="preserve"> на базе ДК «Байкал»,</w:t>
      </w:r>
      <w:r w:rsidR="00C57D18">
        <w:rPr>
          <w:rFonts w:ascii="Times New Roman" w:hAnsi="Times New Roman" w:cs="Times New Roman"/>
          <w:sz w:val="28"/>
          <w:szCs w:val="28"/>
        </w:rPr>
        <w:t xml:space="preserve"> </w:t>
      </w:r>
      <w:r>
        <w:rPr>
          <w:rFonts w:ascii="Times New Roman" w:hAnsi="Times New Roman" w:cs="Times New Roman"/>
          <w:sz w:val="28"/>
          <w:szCs w:val="28"/>
        </w:rPr>
        <w:t>и</w:t>
      </w:r>
      <w:r w:rsidR="00C57D18">
        <w:rPr>
          <w:rFonts w:ascii="Times New Roman" w:hAnsi="Times New Roman" w:cs="Times New Roman"/>
          <w:sz w:val="28"/>
          <w:szCs w:val="28"/>
        </w:rPr>
        <w:t xml:space="preserve"> </w:t>
      </w:r>
      <w:r>
        <w:rPr>
          <w:rFonts w:ascii="Times New Roman" w:hAnsi="Times New Roman" w:cs="Times New Roman"/>
          <w:sz w:val="28"/>
          <w:szCs w:val="28"/>
        </w:rPr>
        <w:t>МКУ «Управление культуры  АМО город</w:t>
      </w:r>
      <w:r w:rsidR="00C57D18">
        <w:rPr>
          <w:rFonts w:ascii="Times New Roman" w:hAnsi="Times New Roman" w:cs="Times New Roman"/>
          <w:sz w:val="28"/>
          <w:szCs w:val="28"/>
        </w:rPr>
        <w:t xml:space="preserve"> </w:t>
      </w:r>
      <w:r>
        <w:rPr>
          <w:rFonts w:ascii="Times New Roman" w:hAnsi="Times New Roman" w:cs="Times New Roman"/>
          <w:sz w:val="28"/>
          <w:szCs w:val="28"/>
        </w:rPr>
        <w:t>Северобайкальск».</w:t>
      </w:r>
    </w:p>
    <w:p w:rsidR="00B33EE5" w:rsidRDefault="00B33EE5" w:rsidP="00C57D18">
      <w:pPr>
        <w:spacing w:after="0" w:line="240" w:lineRule="auto"/>
        <w:ind w:firstLineChars="235" w:firstLine="658"/>
        <w:jc w:val="both"/>
        <w:rPr>
          <w:rFonts w:ascii="Times New Roman" w:hAnsi="Times New Roman" w:cs="Times New Roman"/>
          <w:color w:val="000000"/>
          <w:sz w:val="28"/>
          <w:szCs w:val="30"/>
        </w:rPr>
      </w:pPr>
      <w:r>
        <w:rPr>
          <w:rFonts w:ascii="Times New Roman" w:hAnsi="Times New Roman" w:cs="Times New Roman"/>
          <w:color w:val="000000"/>
          <w:sz w:val="28"/>
          <w:szCs w:val="30"/>
        </w:rPr>
        <w:t xml:space="preserve">Неизменными остаются достижения учащихся МАУ </w:t>
      </w:r>
      <w:proofErr w:type="gramStart"/>
      <w:r>
        <w:rPr>
          <w:rFonts w:ascii="Times New Roman" w:hAnsi="Times New Roman" w:cs="Times New Roman"/>
          <w:color w:val="000000"/>
          <w:sz w:val="28"/>
          <w:szCs w:val="30"/>
        </w:rPr>
        <w:t>ДО</w:t>
      </w:r>
      <w:proofErr w:type="gramEnd"/>
      <w:r>
        <w:rPr>
          <w:rFonts w:ascii="Times New Roman" w:hAnsi="Times New Roman" w:cs="Times New Roman"/>
          <w:color w:val="000000"/>
          <w:sz w:val="28"/>
          <w:szCs w:val="30"/>
        </w:rPr>
        <w:t xml:space="preserve"> «</w:t>
      </w:r>
      <w:proofErr w:type="gramStart"/>
      <w:r>
        <w:rPr>
          <w:rFonts w:ascii="Times New Roman" w:hAnsi="Times New Roman" w:cs="Times New Roman"/>
          <w:color w:val="000000"/>
          <w:sz w:val="28"/>
          <w:szCs w:val="30"/>
        </w:rPr>
        <w:t>Детская</w:t>
      </w:r>
      <w:proofErr w:type="gramEnd"/>
      <w:r>
        <w:rPr>
          <w:rFonts w:ascii="Times New Roman" w:hAnsi="Times New Roman" w:cs="Times New Roman"/>
          <w:color w:val="000000"/>
          <w:sz w:val="28"/>
          <w:szCs w:val="30"/>
        </w:rPr>
        <w:t xml:space="preserve"> школа искусств» в конкурсах различного уровня. </w:t>
      </w:r>
    </w:p>
    <w:p w:rsidR="00B33EE5" w:rsidRDefault="00B33EE5" w:rsidP="00C57D18">
      <w:pPr>
        <w:pStyle w:val="a6"/>
        <w:spacing w:before="0" w:beforeAutospacing="0" w:after="0" w:afterAutospacing="0"/>
        <w:ind w:firstLine="709"/>
        <w:jc w:val="both"/>
        <w:rPr>
          <w:color w:val="000000"/>
          <w:sz w:val="28"/>
          <w:szCs w:val="30"/>
        </w:rPr>
      </w:pPr>
      <w:r>
        <w:rPr>
          <w:color w:val="000000"/>
          <w:sz w:val="28"/>
          <w:szCs w:val="30"/>
        </w:rPr>
        <w:t>В течение 2021 года учащиеся и педагоги приняли участие в 31 творческом мероприятии. Из них: международного уровня - 17, всероссийского - 9, регионального и республиканского  - 3, межрегионального - 2.</w:t>
      </w:r>
    </w:p>
    <w:p w:rsidR="00983E1A" w:rsidRDefault="00983E1A" w:rsidP="00983E1A">
      <w:pPr>
        <w:jc w:val="center"/>
        <w:rPr>
          <w:rFonts w:ascii="Times New Roman" w:hAnsi="Times New Roman" w:cs="Times New Roman"/>
          <w:b/>
          <w:sz w:val="28"/>
          <w:szCs w:val="28"/>
        </w:rPr>
      </w:pPr>
      <w:r w:rsidRPr="0075794E">
        <w:rPr>
          <w:rFonts w:ascii="Times New Roman" w:hAnsi="Times New Roman" w:cs="Times New Roman"/>
          <w:b/>
          <w:sz w:val="28"/>
          <w:szCs w:val="28"/>
        </w:rPr>
        <w:t>Здравоохранение</w:t>
      </w:r>
    </w:p>
    <w:p w:rsidR="00C862DC" w:rsidRDefault="00C862DC" w:rsidP="00C862DC">
      <w:pPr>
        <w:spacing w:after="0"/>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Услуги в сфере здравоохранения оказывает ЧУЗ «РЖД – Медицина»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Северобайкальск». Коллектив целенаправленно работает над выполнением плановых показателей</w:t>
      </w:r>
      <w:r w:rsidR="00185D46">
        <w:rPr>
          <w:rFonts w:ascii="Times New Roman" w:hAnsi="Times New Roman" w:cs="Times New Roman"/>
          <w:sz w:val="28"/>
          <w:szCs w:val="28"/>
        </w:rPr>
        <w:t>.</w:t>
      </w:r>
    </w:p>
    <w:p w:rsidR="00C862DC" w:rsidRPr="00CF3B12" w:rsidRDefault="00C862DC" w:rsidP="00C862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Увеличился </w:t>
      </w:r>
      <w:r w:rsidRPr="00CF3B12">
        <w:rPr>
          <w:rFonts w:ascii="Times New Roman" w:hAnsi="Times New Roman" w:cs="Times New Roman"/>
          <w:sz w:val="28"/>
          <w:szCs w:val="28"/>
        </w:rPr>
        <w:t xml:space="preserve"> показатель смертности </w:t>
      </w:r>
      <w:r>
        <w:rPr>
          <w:rFonts w:ascii="Times New Roman" w:hAnsi="Times New Roman" w:cs="Times New Roman"/>
          <w:sz w:val="28"/>
          <w:szCs w:val="28"/>
        </w:rPr>
        <w:t>населения города  – при нормативе 11,5</w:t>
      </w:r>
      <w:r w:rsidRPr="00CF3B12">
        <w:rPr>
          <w:rFonts w:ascii="Times New Roman" w:hAnsi="Times New Roman" w:cs="Times New Roman"/>
          <w:sz w:val="28"/>
          <w:szCs w:val="28"/>
        </w:rPr>
        <w:t xml:space="preserve"> он составил </w:t>
      </w:r>
      <w:r>
        <w:rPr>
          <w:rFonts w:ascii="Times New Roman" w:hAnsi="Times New Roman" w:cs="Times New Roman"/>
          <w:sz w:val="28"/>
          <w:szCs w:val="28"/>
        </w:rPr>
        <w:t>11,9</w:t>
      </w:r>
      <w:r w:rsidRPr="00CF3B12">
        <w:rPr>
          <w:rFonts w:ascii="Times New Roman" w:hAnsi="Times New Roman" w:cs="Times New Roman"/>
          <w:sz w:val="28"/>
          <w:szCs w:val="28"/>
        </w:rPr>
        <w:t xml:space="preserve"> на 1 тыс. населения, </w:t>
      </w:r>
      <w:r>
        <w:rPr>
          <w:rFonts w:ascii="Times New Roman" w:hAnsi="Times New Roman" w:cs="Times New Roman"/>
          <w:sz w:val="28"/>
          <w:szCs w:val="28"/>
        </w:rPr>
        <w:t xml:space="preserve">что </w:t>
      </w:r>
      <w:r w:rsidRPr="00CF3B12">
        <w:rPr>
          <w:rFonts w:ascii="Times New Roman" w:hAnsi="Times New Roman" w:cs="Times New Roman"/>
          <w:sz w:val="28"/>
          <w:szCs w:val="28"/>
        </w:rPr>
        <w:t xml:space="preserve">на </w:t>
      </w:r>
      <w:r>
        <w:rPr>
          <w:rFonts w:ascii="Times New Roman" w:hAnsi="Times New Roman" w:cs="Times New Roman"/>
          <w:sz w:val="28"/>
          <w:szCs w:val="28"/>
        </w:rPr>
        <w:t>3,4% выше индикативного</w:t>
      </w:r>
      <w:r w:rsidRPr="00CF3B12">
        <w:rPr>
          <w:rFonts w:ascii="Times New Roman" w:hAnsi="Times New Roman" w:cs="Times New Roman"/>
          <w:sz w:val="28"/>
          <w:szCs w:val="28"/>
        </w:rPr>
        <w:t xml:space="preserve">, </w:t>
      </w:r>
      <w:r>
        <w:rPr>
          <w:rFonts w:ascii="Times New Roman" w:hAnsi="Times New Roman" w:cs="Times New Roman"/>
          <w:sz w:val="28"/>
          <w:szCs w:val="28"/>
        </w:rPr>
        <w:t>также</w:t>
      </w:r>
      <w:r w:rsidRPr="00CF3B12">
        <w:rPr>
          <w:rFonts w:ascii="Times New Roman" w:hAnsi="Times New Roman" w:cs="Times New Roman"/>
          <w:sz w:val="28"/>
          <w:szCs w:val="28"/>
        </w:rPr>
        <w:t xml:space="preserve"> рождаемость при нормативе 13,2 составила </w:t>
      </w:r>
      <w:r>
        <w:rPr>
          <w:rFonts w:ascii="Times New Roman" w:hAnsi="Times New Roman" w:cs="Times New Roman"/>
          <w:sz w:val="28"/>
          <w:szCs w:val="28"/>
        </w:rPr>
        <w:t xml:space="preserve">9,6, </w:t>
      </w:r>
      <w:r w:rsidRPr="00CF3B12">
        <w:rPr>
          <w:rFonts w:ascii="Times New Roman" w:hAnsi="Times New Roman" w:cs="Times New Roman"/>
          <w:sz w:val="28"/>
          <w:szCs w:val="28"/>
        </w:rPr>
        <w:t xml:space="preserve"> что на </w:t>
      </w:r>
      <w:r>
        <w:rPr>
          <w:rFonts w:ascii="Times New Roman" w:hAnsi="Times New Roman" w:cs="Times New Roman"/>
          <w:sz w:val="28"/>
          <w:szCs w:val="28"/>
        </w:rPr>
        <w:t>27,3</w:t>
      </w:r>
      <w:r w:rsidRPr="00CF3B12">
        <w:rPr>
          <w:rFonts w:ascii="Times New Roman" w:hAnsi="Times New Roman" w:cs="Times New Roman"/>
          <w:sz w:val="28"/>
          <w:szCs w:val="28"/>
        </w:rPr>
        <w:t>% ниже</w:t>
      </w:r>
      <w:r>
        <w:rPr>
          <w:rFonts w:ascii="Times New Roman" w:hAnsi="Times New Roman" w:cs="Times New Roman"/>
          <w:sz w:val="28"/>
          <w:szCs w:val="28"/>
        </w:rPr>
        <w:t xml:space="preserve"> индикатора</w:t>
      </w:r>
      <w:r w:rsidRPr="00CF3B12">
        <w:rPr>
          <w:rFonts w:ascii="Times New Roman" w:hAnsi="Times New Roman" w:cs="Times New Roman"/>
          <w:sz w:val="28"/>
          <w:szCs w:val="28"/>
        </w:rPr>
        <w:t xml:space="preserve">. Таким образом, коэффициент естественного прироста населения составил </w:t>
      </w:r>
      <w:r>
        <w:rPr>
          <w:rFonts w:ascii="Times New Roman" w:hAnsi="Times New Roman" w:cs="Times New Roman"/>
          <w:sz w:val="28"/>
          <w:szCs w:val="28"/>
        </w:rPr>
        <w:t>-</w:t>
      </w:r>
      <w:r w:rsidR="00185D46">
        <w:rPr>
          <w:rFonts w:ascii="Times New Roman" w:hAnsi="Times New Roman" w:cs="Times New Roman"/>
          <w:sz w:val="28"/>
          <w:szCs w:val="28"/>
        </w:rPr>
        <w:t xml:space="preserve"> </w:t>
      </w:r>
      <w:r>
        <w:rPr>
          <w:rFonts w:ascii="Times New Roman" w:hAnsi="Times New Roman" w:cs="Times New Roman"/>
          <w:sz w:val="28"/>
          <w:szCs w:val="28"/>
        </w:rPr>
        <w:t>2</w:t>
      </w:r>
      <w:r w:rsidRPr="00CF3B12">
        <w:rPr>
          <w:rFonts w:ascii="Times New Roman" w:hAnsi="Times New Roman" w:cs="Times New Roman"/>
          <w:sz w:val="28"/>
          <w:szCs w:val="28"/>
        </w:rPr>
        <w:t>,</w:t>
      </w:r>
      <w:r>
        <w:rPr>
          <w:rFonts w:ascii="Times New Roman" w:hAnsi="Times New Roman" w:cs="Times New Roman"/>
          <w:sz w:val="28"/>
          <w:szCs w:val="28"/>
        </w:rPr>
        <w:t>3</w:t>
      </w:r>
      <w:r w:rsidRPr="00CF3B12">
        <w:rPr>
          <w:rFonts w:ascii="Times New Roman" w:hAnsi="Times New Roman" w:cs="Times New Roman"/>
          <w:sz w:val="28"/>
          <w:szCs w:val="28"/>
        </w:rPr>
        <w:t xml:space="preserve"> </w:t>
      </w:r>
      <w:r>
        <w:rPr>
          <w:rFonts w:ascii="Times New Roman" w:hAnsi="Times New Roman" w:cs="Times New Roman"/>
          <w:sz w:val="28"/>
          <w:szCs w:val="28"/>
        </w:rPr>
        <w:t xml:space="preserve"> на 1000 чел</w:t>
      </w:r>
      <w:r w:rsidRPr="00CF3B12">
        <w:rPr>
          <w:rFonts w:ascii="Times New Roman" w:hAnsi="Times New Roman" w:cs="Times New Roman"/>
          <w:sz w:val="28"/>
          <w:szCs w:val="28"/>
        </w:rPr>
        <w:t>.</w:t>
      </w:r>
      <w:r>
        <w:rPr>
          <w:rFonts w:ascii="Times New Roman" w:hAnsi="Times New Roman" w:cs="Times New Roman"/>
          <w:sz w:val="28"/>
          <w:szCs w:val="28"/>
        </w:rPr>
        <w:t xml:space="preserve"> </w:t>
      </w:r>
    </w:p>
    <w:p w:rsidR="00C862DC" w:rsidRDefault="00C862DC" w:rsidP="00C862DC">
      <w:pPr>
        <w:spacing w:after="0"/>
        <w:ind w:firstLine="708"/>
        <w:jc w:val="both"/>
        <w:rPr>
          <w:rFonts w:ascii="Times New Roman" w:hAnsi="Times New Roman" w:cs="Times New Roman"/>
          <w:sz w:val="28"/>
          <w:szCs w:val="28"/>
        </w:rPr>
      </w:pPr>
      <w:r w:rsidRPr="00CF3B12">
        <w:rPr>
          <w:rFonts w:ascii="Times New Roman" w:hAnsi="Times New Roman" w:cs="Times New Roman"/>
          <w:sz w:val="28"/>
          <w:szCs w:val="28"/>
        </w:rPr>
        <w:lastRenderedPageBreak/>
        <w:t>Благоприятными показателями является отсутствие материнской смертности, младенческ</w:t>
      </w:r>
      <w:r>
        <w:rPr>
          <w:rFonts w:ascii="Times New Roman" w:hAnsi="Times New Roman" w:cs="Times New Roman"/>
          <w:sz w:val="28"/>
          <w:szCs w:val="28"/>
        </w:rPr>
        <w:t>ая смертность составила 4,3 при индикативе 6,4</w:t>
      </w:r>
      <w:r w:rsidRPr="00CF3B12">
        <w:rPr>
          <w:rFonts w:ascii="Times New Roman" w:hAnsi="Times New Roman" w:cs="Times New Roman"/>
          <w:sz w:val="28"/>
          <w:szCs w:val="28"/>
        </w:rPr>
        <w:t xml:space="preserve">. </w:t>
      </w:r>
      <w:r>
        <w:rPr>
          <w:rFonts w:ascii="Times New Roman" w:hAnsi="Times New Roman" w:cs="Times New Roman"/>
          <w:sz w:val="28"/>
          <w:szCs w:val="28"/>
        </w:rPr>
        <w:t xml:space="preserve">По Республике Бурятия в 2021 году также 4,3, по России 4,6. </w:t>
      </w:r>
    </w:p>
    <w:p w:rsidR="00C862DC" w:rsidRPr="006E3B8B" w:rsidRDefault="00C862DC" w:rsidP="00C862DC">
      <w:pPr>
        <w:spacing w:after="0"/>
        <w:ind w:firstLine="708"/>
        <w:jc w:val="both"/>
        <w:rPr>
          <w:rFonts w:ascii="Times New Roman" w:hAnsi="Times New Roman" w:cs="Times New Roman"/>
          <w:sz w:val="28"/>
          <w:szCs w:val="28"/>
        </w:rPr>
      </w:pPr>
      <w:r w:rsidRPr="00CF3B12">
        <w:rPr>
          <w:rFonts w:ascii="Times New Roman" w:hAnsi="Times New Roman" w:cs="Times New Roman"/>
          <w:sz w:val="28"/>
          <w:szCs w:val="28"/>
        </w:rPr>
        <w:t xml:space="preserve">Охват диспансеризацией взрослого населения, профилактическим  медицинским осмотром детей был приостановлен с 1 </w:t>
      </w:r>
      <w:r>
        <w:rPr>
          <w:rFonts w:ascii="Times New Roman" w:hAnsi="Times New Roman" w:cs="Times New Roman"/>
          <w:sz w:val="28"/>
          <w:szCs w:val="28"/>
        </w:rPr>
        <w:t>по 29 июля</w:t>
      </w:r>
      <w:r w:rsidRPr="00CF3B12">
        <w:rPr>
          <w:rFonts w:ascii="Times New Roman" w:hAnsi="Times New Roman" w:cs="Times New Roman"/>
          <w:sz w:val="28"/>
          <w:szCs w:val="28"/>
        </w:rPr>
        <w:t xml:space="preserve"> 2</w:t>
      </w:r>
      <w:r>
        <w:rPr>
          <w:rFonts w:ascii="Times New Roman" w:hAnsi="Times New Roman" w:cs="Times New Roman"/>
          <w:sz w:val="28"/>
          <w:szCs w:val="28"/>
        </w:rPr>
        <w:t>021</w:t>
      </w:r>
      <w:r w:rsidRPr="00CF3B12">
        <w:rPr>
          <w:rFonts w:ascii="Times New Roman" w:hAnsi="Times New Roman" w:cs="Times New Roman"/>
          <w:sz w:val="28"/>
          <w:szCs w:val="28"/>
        </w:rPr>
        <w:t xml:space="preserve"> года в связи </w:t>
      </w:r>
      <w:proofErr w:type="gramStart"/>
      <w:r w:rsidRPr="00CF3B12">
        <w:rPr>
          <w:rFonts w:ascii="Times New Roman" w:hAnsi="Times New Roman" w:cs="Times New Roman"/>
          <w:sz w:val="28"/>
          <w:szCs w:val="28"/>
        </w:rPr>
        <w:t>с</w:t>
      </w:r>
      <w:proofErr w:type="gramEnd"/>
      <w:r w:rsidRPr="00CF3B12">
        <w:rPr>
          <w:rFonts w:ascii="Times New Roman" w:hAnsi="Times New Roman" w:cs="Times New Roman"/>
          <w:sz w:val="28"/>
          <w:szCs w:val="28"/>
        </w:rPr>
        <w:t xml:space="preserve"> неблагополучной </w:t>
      </w:r>
      <w:proofErr w:type="spellStart"/>
      <w:r w:rsidRPr="00CF3B12">
        <w:rPr>
          <w:rFonts w:ascii="Times New Roman" w:hAnsi="Times New Roman" w:cs="Times New Roman"/>
          <w:sz w:val="28"/>
          <w:szCs w:val="28"/>
        </w:rPr>
        <w:t>эпидобстановкой</w:t>
      </w:r>
      <w:proofErr w:type="spellEnd"/>
      <w:r>
        <w:rPr>
          <w:rFonts w:ascii="Times New Roman" w:hAnsi="Times New Roman" w:cs="Times New Roman"/>
          <w:sz w:val="28"/>
          <w:szCs w:val="28"/>
        </w:rPr>
        <w:t xml:space="preserve"> по </w:t>
      </w:r>
      <w:r>
        <w:rPr>
          <w:rFonts w:ascii="Times New Roman" w:hAnsi="Times New Roman" w:cs="Times New Roman"/>
          <w:sz w:val="28"/>
          <w:szCs w:val="28"/>
          <w:lang w:val="en-US"/>
        </w:rPr>
        <w:t>COVID</w:t>
      </w:r>
      <w:r w:rsidRPr="006E3B8B">
        <w:rPr>
          <w:rFonts w:ascii="Times New Roman" w:hAnsi="Times New Roman" w:cs="Times New Roman"/>
          <w:sz w:val="28"/>
          <w:szCs w:val="28"/>
        </w:rPr>
        <w:t>-19</w:t>
      </w:r>
      <w:r>
        <w:rPr>
          <w:rFonts w:ascii="Times New Roman" w:hAnsi="Times New Roman" w:cs="Times New Roman"/>
          <w:sz w:val="28"/>
          <w:szCs w:val="28"/>
        </w:rPr>
        <w:t>.</w:t>
      </w:r>
    </w:p>
    <w:p w:rsidR="00C862DC" w:rsidRDefault="00C862DC" w:rsidP="00C862DC">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11 месяцев 2021</w:t>
      </w:r>
      <w:r w:rsidRPr="00CF3B12">
        <w:rPr>
          <w:rFonts w:ascii="Times New Roman" w:hAnsi="Times New Roman" w:cs="Times New Roman"/>
          <w:sz w:val="28"/>
          <w:szCs w:val="28"/>
        </w:rPr>
        <w:t xml:space="preserve"> года осмотрено по диспансеризации определенных гру</w:t>
      </w:r>
      <w:proofErr w:type="gramStart"/>
      <w:r w:rsidRPr="00CF3B12">
        <w:rPr>
          <w:rFonts w:ascii="Times New Roman" w:hAnsi="Times New Roman" w:cs="Times New Roman"/>
          <w:sz w:val="28"/>
          <w:szCs w:val="28"/>
        </w:rPr>
        <w:t>пп взр</w:t>
      </w:r>
      <w:proofErr w:type="gramEnd"/>
      <w:r w:rsidRPr="00CF3B12">
        <w:rPr>
          <w:rFonts w:ascii="Times New Roman" w:hAnsi="Times New Roman" w:cs="Times New Roman"/>
          <w:sz w:val="28"/>
          <w:szCs w:val="28"/>
        </w:rPr>
        <w:t xml:space="preserve">ослого населения </w:t>
      </w:r>
      <w:r>
        <w:rPr>
          <w:rFonts w:ascii="Times New Roman" w:hAnsi="Times New Roman" w:cs="Times New Roman"/>
          <w:sz w:val="28"/>
          <w:szCs w:val="28"/>
        </w:rPr>
        <w:t>(</w:t>
      </w:r>
      <w:r>
        <w:rPr>
          <w:rFonts w:ascii="Times New Roman" w:hAnsi="Times New Roman" w:cs="Times New Roman"/>
          <w:sz w:val="28"/>
          <w:szCs w:val="28"/>
          <w:lang w:val="en-US"/>
        </w:rPr>
        <w:t>I</w:t>
      </w:r>
      <w:r w:rsidRPr="00C275EE">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этапы) 3037</w:t>
      </w:r>
      <w:r w:rsidRPr="00CF3B12">
        <w:rPr>
          <w:rFonts w:ascii="Times New Roman" w:hAnsi="Times New Roman" w:cs="Times New Roman"/>
          <w:sz w:val="28"/>
          <w:szCs w:val="28"/>
        </w:rPr>
        <w:t xml:space="preserve"> чел., по</w:t>
      </w:r>
      <w:r>
        <w:rPr>
          <w:rFonts w:ascii="Times New Roman" w:hAnsi="Times New Roman" w:cs="Times New Roman"/>
          <w:sz w:val="28"/>
          <w:szCs w:val="28"/>
        </w:rPr>
        <w:t xml:space="preserve"> профилактическим осмотрам – 789</w:t>
      </w:r>
      <w:r w:rsidRPr="00CF3B12">
        <w:rPr>
          <w:rFonts w:ascii="Times New Roman" w:hAnsi="Times New Roman" w:cs="Times New Roman"/>
          <w:sz w:val="28"/>
          <w:szCs w:val="28"/>
        </w:rPr>
        <w:t xml:space="preserve"> человек, по </w:t>
      </w:r>
      <w:proofErr w:type="spellStart"/>
      <w:r w:rsidRPr="00CF3B12">
        <w:rPr>
          <w:rFonts w:ascii="Times New Roman" w:hAnsi="Times New Roman" w:cs="Times New Roman"/>
          <w:sz w:val="28"/>
          <w:szCs w:val="28"/>
        </w:rPr>
        <w:t>профосмотрам</w:t>
      </w:r>
      <w:proofErr w:type="spellEnd"/>
      <w:r w:rsidRPr="00CF3B12">
        <w:rPr>
          <w:rFonts w:ascii="Times New Roman" w:hAnsi="Times New Roman" w:cs="Times New Roman"/>
          <w:sz w:val="28"/>
          <w:szCs w:val="28"/>
        </w:rPr>
        <w:t xml:space="preserve"> и диспансеризации детей от 0 до 17 лет – </w:t>
      </w:r>
      <w:r>
        <w:rPr>
          <w:rFonts w:ascii="Times New Roman" w:hAnsi="Times New Roman" w:cs="Times New Roman"/>
          <w:sz w:val="28"/>
          <w:szCs w:val="28"/>
        </w:rPr>
        <w:t>4524</w:t>
      </w:r>
      <w:r w:rsidRPr="00CF3B12">
        <w:rPr>
          <w:rFonts w:ascii="Times New Roman" w:hAnsi="Times New Roman" w:cs="Times New Roman"/>
          <w:sz w:val="28"/>
          <w:szCs w:val="28"/>
        </w:rPr>
        <w:t xml:space="preserve"> человек</w:t>
      </w:r>
      <w:r>
        <w:rPr>
          <w:rFonts w:ascii="Times New Roman" w:hAnsi="Times New Roman" w:cs="Times New Roman"/>
          <w:sz w:val="28"/>
          <w:szCs w:val="28"/>
        </w:rPr>
        <w:t>а</w:t>
      </w:r>
      <w:r w:rsidRPr="00CF3B12">
        <w:rPr>
          <w:rFonts w:ascii="Times New Roman" w:hAnsi="Times New Roman" w:cs="Times New Roman"/>
          <w:sz w:val="28"/>
          <w:szCs w:val="28"/>
        </w:rPr>
        <w:t xml:space="preserve">. </w:t>
      </w:r>
      <w:r>
        <w:rPr>
          <w:rFonts w:ascii="Times New Roman" w:hAnsi="Times New Roman" w:cs="Times New Roman"/>
          <w:sz w:val="28"/>
          <w:szCs w:val="28"/>
        </w:rPr>
        <w:t xml:space="preserve">Проводилась углубленная диспансеризация лиц, перенесших </w:t>
      </w:r>
      <w:r>
        <w:rPr>
          <w:rFonts w:ascii="Times New Roman" w:hAnsi="Times New Roman" w:cs="Times New Roman"/>
          <w:sz w:val="28"/>
          <w:szCs w:val="28"/>
          <w:lang w:val="en-US"/>
        </w:rPr>
        <w:t>COVID</w:t>
      </w:r>
      <w:r w:rsidRPr="006E3B8B">
        <w:rPr>
          <w:rFonts w:ascii="Times New Roman" w:hAnsi="Times New Roman" w:cs="Times New Roman"/>
          <w:sz w:val="28"/>
          <w:szCs w:val="28"/>
        </w:rPr>
        <w:t>-19</w:t>
      </w:r>
      <w:r>
        <w:rPr>
          <w:rFonts w:ascii="Times New Roman" w:hAnsi="Times New Roman" w:cs="Times New Roman"/>
          <w:sz w:val="28"/>
          <w:szCs w:val="28"/>
        </w:rPr>
        <w:t>, осмотрено 605 человек.</w:t>
      </w:r>
    </w:p>
    <w:p w:rsidR="00C862DC" w:rsidRPr="00CF3B12" w:rsidRDefault="00C862DC" w:rsidP="00C862DC">
      <w:pPr>
        <w:spacing w:after="0"/>
        <w:ind w:firstLine="567"/>
        <w:jc w:val="both"/>
        <w:rPr>
          <w:rFonts w:ascii="Times New Roman" w:hAnsi="Times New Roman" w:cs="Times New Roman"/>
          <w:sz w:val="28"/>
          <w:szCs w:val="28"/>
        </w:rPr>
      </w:pPr>
      <w:r w:rsidRPr="00CF3B12">
        <w:rPr>
          <w:rFonts w:ascii="Times New Roman" w:hAnsi="Times New Roman" w:cs="Times New Roman"/>
          <w:sz w:val="28"/>
          <w:szCs w:val="28"/>
        </w:rPr>
        <w:t xml:space="preserve">По результатам проведенных профилактических осмотров формируется диспансерная группа. </w:t>
      </w:r>
      <w:proofErr w:type="gramStart"/>
      <w:r w:rsidRPr="00CF3B12">
        <w:rPr>
          <w:rFonts w:ascii="Times New Roman" w:hAnsi="Times New Roman" w:cs="Times New Roman"/>
          <w:sz w:val="28"/>
          <w:szCs w:val="28"/>
        </w:rPr>
        <w:t>Нуждающиеся пациенты обследуются и лечатся, в том числе оперативно, в Республиканской клинической больнице им. Семашко г. Улан-Удэ, ЧУЗ «Клиническая больница «РЖД-Медицина» г. Иркутск», ЧУЗ «Клиническая больница «РЖД-Медицина» им. Семашко г. Москва».</w:t>
      </w:r>
      <w:proofErr w:type="gramEnd"/>
    </w:p>
    <w:p w:rsidR="00C862DC" w:rsidRDefault="00C862DC" w:rsidP="00C862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учреждении здравоохранения активно ведется работа по пропаганде здорового образа жизни и профилактики заболеваний, информированию населения. Для пациентов по графику проводятся Школы здоровья по кардиологии, эндокринологии, акушерству и гинекологии, проводятся семинары социально-ориентированной программы «Здоровый образ жизни 60+». За 2021 год в газете Северный Байкал опубликовано 32 статьи. </w:t>
      </w:r>
    </w:p>
    <w:p w:rsidR="00C862DC" w:rsidRDefault="00C862DC" w:rsidP="00C862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учреждении здравоохранения остаётся открытым вопрос обеспечения медицинскими кадрами. Администрация больницы постоянно проводит кадровую политику по привлечению специалистов. Не укомплектованы ставки врачей:  стоматолога, уролога, </w:t>
      </w:r>
      <w:proofErr w:type="spellStart"/>
      <w:proofErr w:type="gramStart"/>
      <w:r>
        <w:rPr>
          <w:rFonts w:ascii="Times New Roman" w:hAnsi="Times New Roman" w:cs="Times New Roman"/>
          <w:sz w:val="28"/>
          <w:szCs w:val="28"/>
        </w:rPr>
        <w:t>акушер-гинеколога</w:t>
      </w:r>
      <w:proofErr w:type="spellEnd"/>
      <w:proofErr w:type="gramEnd"/>
      <w:r>
        <w:rPr>
          <w:rFonts w:ascii="Times New Roman" w:hAnsi="Times New Roman" w:cs="Times New Roman"/>
          <w:sz w:val="28"/>
          <w:szCs w:val="28"/>
        </w:rPr>
        <w:t xml:space="preserve">. </w:t>
      </w:r>
    </w:p>
    <w:p w:rsidR="00C862DC" w:rsidRDefault="00C862DC" w:rsidP="00C862DC">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2021</w:t>
      </w:r>
      <w:r w:rsidRPr="00CF3B12">
        <w:rPr>
          <w:rFonts w:ascii="Times New Roman" w:hAnsi="Times New Roman" w:cs="Times New Roman"/>
          <w:sz w:val="28"/>
          <w:szCs w:val="28"/>
        </w:rPr>
        <w:t xml:space="preserve"> год направлено на </w:t>
      </w:r>
      <w:proofErr w:type="spellStart"/>
      <w:r w:rsidRPr="00CF3B12">
        <w:rPr>
          <w:rFonts w:ascii="Times New Roman" w:hAnsi="Times New Roman" w:cs="Times New Roman"/>
          <w:sz w:val="28"/>
          <w:szCs w:val="28"/>
        </w:rPr>
        <w:t>коронароангиографию</w:t>
      </w:r>
      <w:proofErr w:type="spellEnd"/>
      <w:r w:rsidRPr="00CF3B12">
        <w:rPr>
          <w:rFonts w:ascii="Times New Roman" w:hAnsi="Times New Roman" w:cs="Times New Roman"/>
          <w:sz w:val="28"/>
          <w:szCs w:val="28"/>
        </w:rPr>
        <w:t xml:space="preserve"> </w:t>
      </w:r>
      <w:r>
        <w:rPr>
          <w:rFonts w:ascii="Times New Roman" w:hAnsi="Times New Roman" w:cs="Times New Roman"/>
          <w:sz w:val="28"/>
          <w:szCs w:val="28"/>
        </w:rPr>
        <w:t>84</w:t>
      </w:r>
      <w:r w:rsidRPr="00CF3B12">
        <w:rPr>
          <w:rFonts w:ascii="Times New Roman" w:hAnsi="Times New Roman" w:cs="Times New Roman"/>
          <w:sz w:val="28"/>
          <w:szCs w:val="28"/>
        </w:rPr>
        <w:t xml:space="preserve"> человек</w:t>
      </w:r>
      <w:r>
        <w:rPr>
          <w:rFonts w:ascii="Times New Roman" w:hAnsi="Times New Roman" w:cs="Times New Roman"/>
          <w:sz w:val="28"/>
          <w:szCs w:val="28"/>
        </w:rPr>
        <w:t>а</w:t>
      </w:r>
      <w:r w:rsidRPr="00CF3B12">
        <w:rPr>
          <w:rFonts w:ascii="Times New Roman" w:hAnsi="Times New Roman" w:cs="Times New Roman"/>
          <w:sz w:val="28"/>
          <w:szCs w:val="28"/>
        </w:rPr>
        <w:t xml:space="preserve">. </w:t>
      </w:r>
      <w:proofErr w:type="gramStart"/>
      <w:r w:rsidRPr="00CF3B12">
        <w:rPr>
          <w:rFonts w:ascii="Times New Roman" w:hAnsi="Times New Roman" w:cs="Times New Roman"/>
          <w:sz w:val="28"/>
          <w:szCs w:val="28"/>
        </w:rPr>
        <w:t>Оперировано (</w:t>
      </w:r>
      <w:proofErr w:type="spellStart"/>
      <w:r w:rsidRPr="00CF3B12">
        <w:rPr>
          <w:rFonts w:ascii="Times New Roman" w:hAnsi="Times New Roman" w:cs="Times New Roman"/>
          <w:sz w:val="28"/>
          <w:szCs w:val="28"/>
        </w:rPr>
        <w:t>стентирование</w:t>
      </w:r>
      <w:proofErr w:type="spellEnd"/>
      <w:r w:rsidRPr="00CF3B12">
        <w:rPr>
          <w:rFonts w:ascii="Times New Roman" w:hAnsi="Times New Roman" w:cs="Times New Roman"/>
          <w:sz w:val="28"/>
          <w:szCs w:val="28"/>
        </w:rPr>
        <w:t>, АКШ</w:t>
      </w:r>
      <w:r w:rsidRPr="00CF3B12">
        <w:rPr>
          <w:rFonts w:ascii="Arial" w:hAnsi="Arial" w:cs="Arial"/>
          <w:bCs/>
          <w:color w:val="333333"/>
          <w:sz w:val="20"/>
          <w:szCs w:val="20"/>
          <w:shd w:val="clear" w:color="auto" w:fill="FFFFFF"/>
        </w:rPr>
        <w:t xml:space="preserve"> (</w:t>
      </w:r>
      <w:proofErr w:type="spellStart"/>
      <w:r w:rsidRPr="00CF3B12">
        <w:rPr>
          <w:rFonts w:ascii="Times New Roman" w:hAnsi="Times New Roman" w:cs="Times New Roman"/>
          <w:bCs/>
          <w:color w:val="333333"/>
          <w:sz w:val="28"/>
          <w:szCs w:val="28"/>
          <w:shd w:val="clear" w:color="auto" w:fill="FFFFFF"/>
        </w:rPr>
        <w:t>аорто</w:t>
      </w:r>
      <w:r w:rsidRPr="00CF3B12">
        <w:rPr>
          <w:rFonts w:ascii="Times New Roman" w:hAnsi="Times New Roman" w:cs="Times New Roman"/>
          <w:color w:val="333333"/>
          <w:sz w:val="28"/>
          <w:szCs w:val="28"/>
          <w:shd w:val="clear" w:color="auto" w:fill="FFFFFF"/>
        </w:rPr>
        <w:t>-</w:t>
      </w:r>
      <w:r w:rsidRPr="00CF3B12">
        <w:rPr>
          <w:rFonts w:ascii="Times New Roman" w:hAnsi="Times New Roman" w:cs="Times New Roman"/>
          <w:bCs/>
          <w:color w:val="333333"/>
          <w:sz w:val="28"/>
          <w:szCs w:val="28"/>
          <w:shd w:val="clear" w:color="auto" w:fill="FFFFFF"/>
        </w:rPr>
        <w:t>коронарное</w:t>
      </w:r>
      <w:proofErr w:type="spellEnd"/>
      <w:r w:rsidRPr="00CF3B12">
        <w:rPr>
          <w:rFonts w:ascii="Times New Roman" w:hAnsi="Times New Roman" w:cs="Times New Roman"/>
          <w:color w:val="333333"/>
          <w:sz w:val="28"/>
          <w:szCs w:val="28"/>
          <w:shd w:val="clear" w:color="auto" w:fill="FFFFFF"/>
        </w:rPr>
        <w:t> </w:t>
      </w:r>
      <w:r w:rsidRPr="00CF3B12">
        <w:rPr>
          <w:rFonts w:ascii="Times New Roman" w:hAnsi="Times New Roman" w:cs="Times New Roman"/>
          <w:bCs/>
          <w:color w:val="333333"/>
          <w:sz w:val="28"/>
          <w:szCs w:val="28"/>
          <w:shd w:val="clear" w:color="auto" w:fill="FFFFFF"/>
        </w:rPr>
        <w:t>шунтирование</w:t>
      </w:r>
      <w:r w:rsidRPr="00CF3B12">
        <w:rPr>
          <w:rFonts w:ascii="Times New Roman" w:hAnsi="Times New Roman" w:cs="Times New Roman"/>
          <w:b/>
          <w:bCs/>
          <w:color w:val="333333"/>
          <w:sz w:val="28"/>
          <w:szCs w:val="28"/>
          <w:shd w:val="clear" w:color="auto" w:fill="FFFFFF"/>
        </w:rPr>
        <w:t>)</w:t>
      </w:r>
      <w:r>
        <w:rPr>
          <w:rFonts w:ascii="Times New Roman" w:hAnsi="Times New Roman" w:cs="Times New Roman"/>
          <w:sz w:val="28"/>
          <w:szCs w:val="28"/>
        </w:rPr>
        <w:t xml:space="preserve"> – 29.</w:t>
      </w:r>
      <w:proofErr w:type="gramEnd"/>
      <w:r>
        <w:rPr>
          <w:rFonts w:ascii="Times New Roman" w:hAnsi="Times New Roman" w:cs="Times New Roman"/>
          <w:sz w:val="28"/>
          <w:szCs w:val="28"/>
        </w:rPr>
        <w:t xml:space="preserve"> За 2021 год проведено 73 </w:t>
      </w:r>
      <w:proofErr w:type="spellStart"/>
      <w:r>
        <w:rPr>
          <w:rFonts w:ascii="Times New Roman" w:hAnsi="Times New Roman" w:cs="Times New Roman"/>
          <w:sz w:val="28"/>
          <w:szCs w:val="28"/>
        </w:rPr>
        <w:t>телевидеоконсультации</w:t>
      </w:r>
      <w:proofErr w:type="spellEnd"/>
      <w:r w:rsidRPr="00CF3B12">
        <w:rPr>
          <w:rFonts w:ascii="Times New Roman" w:hAnsi="Times New Roman" w:cs="Times New Roman"/>
          <w:sz w:val="28"/>
          <w:szCs w:val="28"/>
        </w:rPr>
        <w:t xml:space="preserve"> со специалистами Республиканской клинической больницы им. Семашко г. Улан-Удэ. Направлено</w:t>
      </w:r>
      <w:r>
        <w:rPr>
          <w:rFonts w:ascii="Times New Roman" w:hAnsi="Times New Roman" w:cs="Times New Roman"/>
          <w:sz w:val="28"/>
          <w:szCs w:val="28"/>
        </w:rPr>
        <w:t xml:space="preserve"> в республиканские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чреждения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санавиацией</w:t>
      </w:r>
      <w:proofErr w:type="spellEnd"/>
      <w:r>
        <w:rPr>
          <w:rFonts w:ascii="Times New Roman" w:hAnsi="Times New Roman" w:cs="Times New Roman"/>
          <w:sz w:val="28"/>
          <w:szCs w:val="28"/>
        </w:rPr>
        <w:t xml:space="preserve"> 103 больных </w:t>
      </w:r>
    </w:p>
    <w:p w:rsidR="00C862DC" w:rsidRDefault="00C862DC" w:rsidP="00C862D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Проводится систематическая работа по оптимизации </w:t>
      </w:r>
      <w:proofErr w:type="spellStart"/>
      <w:r>
        <w:rPr>
          <w:rFonts w:ascii="Times New Roman" w:hAnsi="Times New Roman" w:cs="Times New Roman"/>
          <w:sz w:val="28"/>
          <w:szCs w:val="28"/>
        </w:rPr>
        <w:t>диагности</w:t>
      </w:r>
      <w:proofErr w:type="spellEnd"/>
      <w:r>
        <w:rPr>
          <w:rFonts w:ascii="Times New Roman" w:hAnsi="Times New Roman" w:cs="Times New Roman"/>
          <w:sz w:val="28"/>
          <w:szCs w:val="28"/>
        </w:rPr>
        <w:t xml:space="preserve"> болезней системы кровообращения. Всем нуждающимся пациентам проводятся ХМТ-ЭКГ, пробы с физической нагрузкой, ЭХО-КГ, УЗИ почек, исследование липидного профиля. </w:t>
      </w:r>
      <w:proofErr w:type="spellStart"/>
      <w:r>
        <w:rPr>
          <w:rFonts w:ascii="Times New Roman" w:hAnsi="Times New Roman" w:cs="Times New Roman"/>
          <w:sz w:val="28"/>
          <w:szCs w:val="28"/>
        </w:rPr>
        <w:t>Эхокардиографий</w:t>
      </w:r>
      <w:proofErr w:type="spellEnd"/>
      <w:r>
        <w:rPr>
          <w:rFonts w:ascii="Times New Roman" w:hAnsi="Times New Roman" w:cs="Times New Roman"/>
          <w:sz w:val="28"/>
          <w:szCs w:val="28"/>
        </w:rPr>
        <w:t xml:space="preserve"> за 2021 год проведено 2013. </w:t>
      </w:r>
    </w:p>
    <w:p w:rsidR="00C862DC" w:rsidRPr="00036289" w:rsidRDefault="00C862DC" w:rsidP="00C862DC">
      <w:pPr>
        <w:spacing w:after="0"/>
        <w:ind w:firstLine="851"/>
        <w:jc w:val="both"/>
        <w:rPr>
          <w:rFonts w:ascii="Times New Roman" w:hAnsi="Times New Roman"/>
          <w:sz w:val="28"/>
          <w:szCs w:val="28"/>
        </w:rPr>
      </w:pPr>
      <w:r>
        <w:rPr>
          <w:rFonts w:ascii="Times New Roman" w:hAnsi="Times New Roman" w:cs="Times New Roman"/>
          <w:sz w:val="28"/>
          <w:szCs w:val="28"/>
        </w:rPr>
        <w:t xml:space="preserve">В целях качественного оказания медицинской помощи большое внимание администрация больницы и дирекция здравоохранения ВСЖД и центральная дирекция здравоохранения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Москва уделяют модернизации учреждения. Так в 2021 году</w:t>
      </w:r>
      <w:r w:rsidRPr="00C276B6">
        <w:rPr>
          <w:rFonts w:ascii="Times New Roman" w:hAnsi="Times New Roman" w:cs="Times New Roman"/>
          <w:sz w:val="28"/>
          <w:szCs w:val="28"/>
        </w:rPr>
        <w:t xml:space="preserve"> </w:t>
      </w:r>
      <w:r w:rsidRPr="000E00C8">
        <w:rPr>
          <w:rFonts w:ascii="Times New Roman" w:hAnsi="Times New Roman" w:cs="Times New Roman"/>
          <w:sz w:val="28"/>
          <w:szCs w:val="28"/>
        </w:rPr>
        <w:t>приобретено медицинское оборудование</w:t>
      </w:r>
      <w:r>
        <w:rPr>
          <w:rFonts w:ascii="Times New Roman" w:hAnsi="Times New Roman" w:cs="Times New Roman"/>
          <w:sz w:val="28"/>
          <w:szCs w:val="28"/>
        </w:rPr>
        <w:t xml:space="preserve"> на сумму более 14,8</w:t>
      </w:r>
      <w:r w:rsidRPr="000E00C8">
        <w:rPr>
          <w:rFonts w:ascii="Times New Roman" w:hAnsi="Times New Roman" w:cs="Times New Roman"/>
          <w:sz w:val="28"/>
          <w:szCs w:val="28"/>
        </w:rPr>
        <w:t xml:space="preserve"> </w:t>
      </w:r>
      <w:proofErr w:type="spellStart"/>
      <w:proofErr w:type="gramStart"/>
      <w:r w:rsidRPr="000E00C8">
        <w:rPr>
          <w:rFonts w:ascii="Times New Roman" w:hAnsi="Times New Roman" w:cs="Times New Roman"/>
          <w:sz w:val="28"/>
          <w:szCs w:val="28"/>
        </w:rPr>
        <w:t>млн</w:t>
      </w:r>
      <w:proofErr w:type="spellEnd"/>
      <w:proofErr w:type="gramEnd"/>
      <w:r w:rsidRPr="000E00C8">
        <w:rPr>
          <w:rFonts w:ascii="Times New Roman" w:hAnsi="Times New Roman" w:cs="Times New Roman"/>
          <w:sz w:val="28"/>
          <w:szCs w:val="28"/>
        </w:rPr>
        <w:t xml:space="preserve"> </w:t>
      </w:r>
      <w:r>
        <w:rPr>
          <w:rFonts w:ascii="Times New Roman" w:hAnsi="Times New Roman" w:cs="Times New Roman"/>
          <w:sz w:val="28"/>
          <w:szCs w:val="28"/>
        </w:rPr>
        <w:t>рублей, в т.ч. из средств ЧУЗ (2</w:t>
      </w:r>
      <w:r w:rsidRPr="000E00C8">
        <w:rPr>
          <w:rFonts w:ascii="Times New Roman" w:hAnsi="Times New Roman" w:cs="Times New Roman"/>
          <w:sz w:val="28"/>
          <w:szCs w:val="28"/>
        </w:rPr>
        <w:t>,</w:t>
      </w:r>
      <w:r>
        <w:rPr>
          <w:rFonts w:ascii="Times New Roman" w:hAnsi="Times New Roman" w:cs="Times New Roman"/>
          <w:sz w:val="28"/>
          <w:szCs w:val="28"/>
        </w:rPr>
        <w:t>2</w:t>
      </w:r>
      <w:r w:rsidRPr="000E00C8">
        <w:rPr>
          <w:rFonts w:ascii="Times New Roman" w:hAnsi="Times New Roman" w:cs="Times New Roman"/>
          <w:sz w:val="28"/>
          <w:szCs w:val="28"/>
        </w:rPr>
        <w:t xml:space="preserve"> </w:t>
      </w:r>
      <w:proofErr w:type="spellStart"/>
      <w:r w:rsidRPr="000E00C8">
        <w:rPr>
          <w:rFonts w:ascii="Times New Roman" w:hAnsi="Times New Roman" w:cs="Times New Roman"/>
          <w:sz w:val="28"/>
          <w:szCs w:val="28"/>
        </w:rPr>
        <w:t>млн</w:t>
      </w:r>
      <w:proofErr w:type="spellEnd"/>
      <w:r w:rsidRPr="000E00C8">
        <w:rPr>
          <w:rFonts w:ascii="Times New Roman" w:hAnsi="Times New Roman" w:cs="Times New Roman"/>
          <w:sz w:val="28"/>
          <w:szCs w:val="28"/>
        </w:rPr>
        <w:t xml:space="preserve"> руб</w:t>
      </w:r>
      <w:r>
        <w:rPr>
          <w:rFonts w:ascii="Times New Roman" w:hAnsi="Times New Roman" w:cs="Times New Roman"/>
          <w:sz w:val="28"/>
          <w:szCs w:val="28"/>
        </w:rPr>
        <w:t>.</w:t>
      </w:r>
      <w:r w:rsidRPr="000E00C8">
        <w:rPr>
          <w:rFonts w:ascii="Times New Roman" w:hAnsi="Times New Roman" w:cs="Times New Roman"/>
          <w:sz w:val="28"/>
          <w:szCs w:val="28"/>
        </w:rPr>
        <w:t xml:space="preserve">) и </w:t>
      </w:r>
      <w:proofErr w:type="spellStart"/>
      <w:r w:rsidRPr="000E00C8">
        <w:rPr>
          <w:rFonts w:ascii="Times New Roman" w:hAnsi="Times New Roman" w:cs="Times New Roman"/>
          <w:sz w:val="28"/>
          <w:szCs w:val="28"/>
        </w:rPr>
        <w:t>инвестпрограмм</w:t>
      </w:r>
      <w:proofErr w:type="spellEnd"/>
      <w:r w:rsidRPr="000E00C8">
        <w:rPr>
          <w:rFonts w:ascii="Times New Roman" w:hAnsi="Times New Roman" w:cs="Times New Roman"/>
          <w:sz w:val="28"/>
          <w:szCs w:val="28"/>
        </w:rPr>
        <w:t xml:space="preserve"> (</w:t>
      </w:r>
      <w:r>
        <w:rPr>
          <w:rFonts w:ascii="Times New Roman" w:hAnsi="Times New Roman" w:cs="Times New Roman"/>
          <w:sz w:val="28"/>
          <w:szCs w:val="28"/>
        </w:rPr>
        <w:t>12</w:t>
      </w:r>
      <w:r w:rsidRPr="000E00C8">
        <w:rPr>
          <w:rFonts w:ascii="Times New Roman" w:hAnsi="Times New Roman" w:cs="Times New Roman"/>
          <w:sz w:val="28"/>
          <w:szCs w:val="28"/>
        </w:rPr>
        <w:t xml:space="preserve"> </w:t>
      </w:r>
      <w:proofErr w:type="spellStart"/>
      <w:r w:rsidRPr="000E00C8">
        <w:rPr>
          <w:rFonts w:ascii="Times New Roman" w:hAnsi="Times New Roman" w:cs="Times New Roman"/>
          <w:sz w:val="28"/>
          <w:szCs w:val="28"/>
        </w:rPr>
        <w:t>млн</w:t>
      </w:r>
      <w:proofErr w:type="spellEnd"/>
      <w:r w:rsidRPr="000E00C8">
        <w:rPr>
          <w:rFonts w:ascii="Times New Roman" w:hAnsi="Times New Roman" w:cs="Times New Roman"/>
          <w:sz w:val="28"/>
          <w:szCs w:val="28"/>
        </w:rPr>
        <w:t xml:space="preserve"> руб</w:t>
      </w:r>
      <w:r>
        <w:rPr>
          <w:rFonts w:ascii="Times New Roman" w:hAnsi="Times New Roman" w:cs="Times New Roman"/>
          <w:sz w:val="28"/>
          <w:szCs w:val="28"/>
        </w:rPr>
        <w:t>.</w:t>
      </w:r>
      <w:r w:rsidRPr="000E00C8">
        <w:rPr>
          <w:rFonts w:ascii="Times New Roman" w:hAnsi="Times New Roman" w:cs="Times New Roman"/>
          <w:sz w:val="28"/>
          <w:szCs w:val="28"/>
        </w:rPr>
        <w:t xml:space="preserve">): </w:t>
      </w:r>
      <w:r>
        <w:rPr>
          <w:rFonts w:ascii="Times New Roman" w:hAnsi="Times New Roman"/>
          <w:sz w:val="28"/>
          <w:szCs w:val="28"/>
        </w:rPr>
        <w:t xml:space="preserve">аппарат искусственной вентиляции лёгких </w:t>
      </w:r>
      <w:proofErr w:type="spellStart"/>
      <w:r>
        <w:rPr>
          <w:rFonts w:ascii="Times New Roman" w:hAnsi="Times New Roman"/>
          <w:sz w:val="28"/>
          <w:szCs w:val="28"/>
          <w:lang w:val="en-US"/>
        </w:rPr>
        <w:t>Savina</w:t>
      </w:r>
      <w:proofErr w:type="spellEnd"/>
      <w:r w:rsidRPr="002F4556">
        <w:rPr>
          <w:rFonts w:ascii="Times New Roman" w:hAnsi="Times New Roman"/>
          <w:sz w:val="28"/>
          <w:szCs w:val="28"/>
        </w:rPr>
        <w:t>-300</w:t>
      </w:r>
      <w:r>
        <w:rPr>
          <w:rFonts w:ascii="Times New Roman" w:hAnsi="Times New Roman"/>
          <w:sz w:val="28"/>
          <w:szCs w:val="28"/>
        </w:rPr>
        <w:t xml:space="preserve">, анализатор лабораторный в </w:t>
      </w:r>
      <w:r>
        <w:rPr>
          <w:rFonts w:ascii="Times New Roman" w:hAnsi="Times New Roman"/>
          <w:sz w:val="28"/>
          <w:szCs w:val="28"/>
        </w:rPr>
        <w:lastRenderedPageBreak/>
        <w:t xml:space="preserve">комплекте, ПАК вариант исполнения 3, система диагностическая </w:t>
      </w:r>
      <w:r w:rsidRPr="00036289">
        <w:rPr>
          <w:rFonts w:ascii="Times New Roman" w:hAnsi="Times New Roman"/>
          <w:sz w:val="28"/>
          <w:szCs w:val="28"/>
        </w:rPr>
        <w:t xml:space="preserve">ультразвуковая </w:t>
      </w:r>
      <w:r w:rsidRPr="00036289">
        <w:rPr>
          <w:rFonts w:ascii="Times New Roman" w:hAnsi="Times New Roman"/>
          <w:sz w:val="28"/>
          <w:szCs w:val="28"/>
          <w:lang w:val="en-US"/>
        </w:rPr>
        <w:t>XARIO</w:t>
      </w:r>
      <w:r w:rsidRPr="00036289">
        <w:rPr>
          <w:rFonts w:ascii="Times New Roman" w:hAnsi="Times New Roman"/>
          <w:sz w:val="28"/>
          <w:szCs w:val="28"/>
        </w:rPr>
        <w:t>.</w:t>
      </w:r>
    </w:p>
    <w:p w:rsidR="00C862DC" w:rsidRDefault="00C862DC" w:rsidP="00C862DC">
      <w:pPr>
        <w:spacing w:after="0"/>
        <w:ind w:firstLine="851"/>
        <w:jc w:val="both"/>
        <w:rPr>
          <w:rFonts w:ascii="Times New Roman" w:hAnsi="Times New Roman"/>
          <w:sz w:val="28"/>
          <w:szCs w:val="28"/>
        </w:rPr>
      </w:pPr>
      <w:r w:rsidRPr="00036289">
        <w:rPr>
          <w:rFonts w:ascii="Times New Roman" w:hAnsi="Times New Roman"/>
          <w:sz w:val="28"/>
          <w:szCs w:val="28"/>
        </w:rPr>
        <w:t xml:space="preserve">Из </w:t>
      </w:r>
      <w:r w:rsidRPr="0032386E">
        <w:rPr>
          <w:rFonts w:ascii="Times New Roman" w:hAnsi="Times New Roman"/>
          <w:sz w:val="28"/>
          <w:szCs w:val="28"/>
        </w:rPr>
        <w:t>средств ОАО «РЖД»</w:t>
      </w:r>
      <w:r w:rsidRPr="00036289">
        <w:rPr>
          <w:rFonts w:ascii="Times New Roman" w:hAnsi="Times New Roman"/>
          <w:sz w:val="28"/>
          <w:szCs w:val="28"/>
        </w:rPr>
        <w:t xml:space="preserve"> на сумму 29 </w:t>
      </w:r>
      <w:proofErr w:type="spellStart"/>
      <w:proofErr w:type="gramStart"/>
      <w:r w:rsidRPr="00036289">
        <w:rPr>
          <w:rFonts w:ascii="Times New Roman" w:hAnsi="Times New Roman"/>
          <w:sz w:val="28"/>
          <w:szCs w:val="28"/>
        </w:rPr>
        <w:t>млн</w:t>
      </w:r>
      <w:proofErr w:type="spellEnd"/>
      <w:proofErr w:type="gramEnd"/>
      <w:r w:rsidRPr="00036289">
        <w:rPr>
          <w:rFonts w:ascii="Times New Roman" w:hAnsi="Times New Roman"/>
          <w:sz w:val="28"/>
          <w:szCs w:val="28"/>
        </w:rPr>
        <w:t xml:space="preserve"> рублей в 2021 году проведены полностью ремонт операционного блока в здании стационара, модернизация системы вентиляции лабораторного блока, ремонт помещений </w:t>
      </w:r>
      <w:proofErr w:type="spellStart"/>
      <w:r w:rsidRPr="00036289">
        <w:rPr>
          <w:rFonts w:ascii="Times New Roman" w:hAnsi="Times New Roman"/>
          <w:sz w:val="28"/>
          <w:szCs w:val="28"/>
        </w:rPr>
        <w:t>патолого-анатомического</w:t>
      </w:r>
      <w:proofErr w:type="spellEnd"/>
      <w:r w:rsidRPr="00036289">
        <w:rPr>
          <w:rFonts w:ascii="Times New Roman" w:hAnsi="Times New Roman"/>
          <w:sz w:val="28"/>
          <w:szCs w:val="28"/>
        </w:rPr>
        <w:t xml:space="preserve"> отделения.</w:t>
      </w:r>
    </w:p>
    <w:p w:rsidR="00C862DC" w:rsidRPr="00295E4B" w:rsidRDefault="00C862DC" w:rsidP="00C862DC">
      <w:pPr>
        <w:spacing w:after="0"/>
        <w:ind w:firstLine="851"/>
        <w:jc w:val="both"/>
        <w:rPr>
          <w:rFonts w:ascii="Times New Roman" w:hAnsi="Times New Roman"/>
          <w:sz w:val="28"/>
          <w:szCs w:val="28"/>
        </w:rPr>
      </w:pPr>
      <w:r>
        <w:rPr>
          <w:rFonts w:ascii="Times New Roman" w:hAnsi="Times New Roman"/>
          <w:sz w:val="28"/>
          <w:szCs w:val="28"/>
        </w:rPr>
        <w:t xml:space="preserve">2021 год всем нам запомнится как год борьбы с </w:t>
      </w:r>
      <w:proofErr w:type="spellStart"/>
      <w:r>
        <w:rPr>
          <w:rFonts w:ascii="Times New Roman" w:hAnsi="Times New Roman"/>
          <w:sz w:val="28"/>
          <w:szCs w:val="28"/>
        </w:rPr>
        <w:t>коронавирусом</w:t>
      </w:r>
      <w:proofErr w:type="spellEnd"/>
      <w:r>
        <w:rPr>
          <w:rFonts w:ascii="Times New Roman" w:hAnsi="Times New Roman"/>
          <w:sz w:val="28"/>
          <w:szCs w:val="28"/>
        </w:rPr>
        <w:t xml:space="preserve">. В 2021 году по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еверобайкальск</w:t>
      </w:r>
      <w:proofErr w:type="spellEnd"/>
      <w:r>
        <w:rPr>
          <w:rFonts w:ascii="Times New Roman" w:hAnsi="Times New Roman"/>
          <w:sz w:val="28"/>
          <w:szCs w:val="28"/>
        </w:rPr>
        <w:t xml:space="preserve"> было зарегистрировано всего 2602 случая </w:t>
      </w:r>
      <w:r>
        <w:rPr>
          <w:rFonts w:ascii="Times New Roman" w:hAnsi="Times New Roman"/>
          <w:sz w:val="28"/>
          <w:szCs w:val="28"/>
          <w:lang w:val="en-US"/>
        </w:rPr>
        <w:t>COVID</w:t>
      </w:r>
      <w:r w:rsidRPr="00295E4B">
        <w:rPr>
          <w:rFonts w:ascii="Times New Roman" w:hAnsi="Times New Roman"/>
          <w:sz w:val="28"/>
          <w:szCs w:val="28"/>
        </w:rPr>
        <w:t>-19</w:t>
      </w:r>
      <w:r>
        <w:rPr>
          <w:rFonts w:ascii="Times New Roman" w:hAnsi="Times New Roman"/>
          <w:sz w:val="28"/>
          <w:szCs w:val="28"/>
        </w:rPr>
        <w:t xml:space="preserve">, при этом 85,5% взрослых и 14,5% детей и подростков (в 2020 году – 1985 случаев), т.е. на 31% больше. Обследовано контактных лиц всего 2319 человек (в 2020 году – 3434 человека). Проведено </w:t>
      </w:r>
      <w:proofErr w:type="spellStart"/>
      <w:r>
        <w:rPr>
          <w:rFonts w:ascii="Times New Roman" w:hAnsi="Times New Roman"/>
          <w:sz w:val="28"/>
          <w:szCs w:val="28"/>
        </w:rPr>
        <w:t>скрининговых</w:t>
      </w:r>
      <w:proofErr w:type="spellEnd"/>
      <w:r>
        <w:rPr>
          <w:rFonts w:ascii="Times New Roman" w:hAnsi="Times New Roman"/>
          <w:sz w:val="28"/>
          <w:szCs w:val="28"/>
        </w:rPr>
        <w:t xml:space="preserve"> обследований – мазков из ротоглотки и исследований крови на антиген </w:t>
      </w:r>
      <w:r>
        <w:rPr>
          <w:rFonts w:ascii="Times New Roman" w:hAnsi="Times New Roman"/>
          <w:sz w:val="28"/>
          <w:szCs w:val="28"/>
          <w:lang w:val="en-US"/>
        </w:rPr>
        <w:t>SARS</w:t>
      </w:r>
      <w:r w:rsidRPr="00295E4B">
        <w:rPr>
          <w:rFonts w:ascii="Times New Roman" w:hAnsi="Times New Roman"/>
          <w:sz w:val="28"/>
          <w:szCs w:val="28"/>
        </w:rPr>
        <w:t>-</w:t>
      </w:r>
      <w:proofErr w:type="spellStart"/>
      <w:r>
        <w:rPr>
          <w:rFonts w:ascii="Times New Roman" w:hAnsi="Times New Roman"/>
          <w:sz w:val="28"/>
          <w:szCs w:val="28"/>
          <w:lang w:val="en-US"/>
        </w:rPr>
        <w:t>CoV</w:t>
      </w:r>
      <w:proofErr w:type="spellEnd"/>
      <w:r w:rsidRPr="00295E4B">
        <w:rPr>
          <w:rFonts w:ascii="Times New Roman" w:hAnsi="Times New Roman"/>
          <w:sz w:val="28"/>
          <w:szCs w:val="28"/>
        </w:rPr>
        <w:t>-2 (</w:t>
      </w:r>
      <w:r>
        <w:rPr>
          <w:rFonts w:ascii="Times New Roman" w:hAnsi="Times New Roman"/>
          <w:sz w:val="28"/>
          <w:szCs w:val="28"/>
          <w:lang w:val="en-US"/>
        </w:rPr>
        <w:t>COVID</w:t>
      </w:r>
      <w:r w:rsidRPr="00295E4B">
        <w:rPr>
          <w:rFonts w:ascii="Times New Roman" w:hAnsi="Times New Roman"/>
          <w:sz w:val="28"/>
          <w:szCs w:val="28"/>
        </w:rPr>
        <w:t xml:space="preserve">-19) </w:t>
      </w:r>
      <w:r>
        <w:rPr>
          <w:rFonts w:ascii="Times New Roman" w:hAnsi="Times New Roman"/>
          <w:sz w:val="28"/>
          <w:szCs w:val="28"/>
        </w:rPr>
        <w:t xml:space="preserve">с целью выявления </w:t>
      </w:r>
      <w:r>
        <w:rPr>
          <w:rFonts w:ascii="Times New Roman" w:hAnsi="Times New Roman"/>
          <w:sz w:val="28"/>
          <w:szCs w:val="28"/>
          <w:lang w:val="en-US"/>
        </w:rPr>
        <w:t>COVID</w:t>
      </w:r>
      <w:r w:rsidRPr="00295E4B">
        <w:rPr>
          <w:rFonts w:ascii="Times New Roman" w:hAnsi="Times New Roman"/>
          <w:sz w:val="28"/>
          <w:szCs w:val="28"/>
        </w:rPr>
        <w:t>-19</w:t>
      </w:r>
      <w:r>
        <w:rPr>
          <w:rFonts w:ascii="Times New Roman" w:hAnsi="Times New Roman"/>
          <w:sz w:val="28"/>
          <w:szCs w:val="28"/>
        </w:rPr>
        <w:t xml:space="preserve"> – всего 20498 (18813 в 2020 году), что на 9% больше, </w:t>
      </w:r>
    </w:p>
    <w:p w:rsidR="00C862DC" w:rsidRDefault="00C862DC" w:rsidP="00C862DC">
      <w:pPr>
        <w:spacing w:after="0"/>
        <w:jc w:val="both"/>
        <w:rPr>
          <w:rFonts w:ascii="Times New Roman" w:hAnsi="Times New Roman"/>
          <w:sz w:val="28"/>
          <w:szCs w:val="28"/>
        </w:rPr>
      </w:pPr>
      <w:r w:rsidRPr="00C3138F">
        <w:rPr>
          <w:rFonts w:ascii="Times New Roman" w:hAnsi="Times New Roman" w:cs="Times New Roman"/>
          <w:sz w:val="28"/>
          <w:szCs w:val="28"/>
        </w:rPr>
        <w:tab/>
        <w:t xml:space="preserve">2021 год всем нам запомнится как год борьбы с </w:t>
      </w:r>
      <w:proofErr w:type="spellStart"/>
      <w:r w:rsidRPr="00C3138F">
        <w:rPr>
          <w:rFonts w:ascii="Times New Roman" w:hAnsi="Times New Roman" w:cs="Times New Roman"/>
          <w:sz w:val="28"/>
          <w:szCs w:val="28"/>
        </w:rPr>
        <w:t>коронавирусом</w:t>
      </w:r>
      <w:proofErr w:type="spellEnd"/>
      <w:r w:rsidRPr="00C3138F">
        <w:rPr>
          <w:rFonts w:ascii="Times New Roman" w:hAnsi="Times New Roman" w:cs="Times New Roman"/>
          <w:sz w:val="28"/>
          <w:szCs w:val="28"/>
        </w:rPr>
        <w:t xml:space="preserve">.  В 2021 году по </w:t>
      </w:r>
      <w:proofErr w:type="spellStart"/>
      <w:r w:rsidRPr="00C3138F">
        <w:rPr>
          <w:rFonts w:ascii="Times New Roman" w:hAnsi="Times New Roman" w:cs="Times New Roman"/>
          <w:sz w:val="28"/>
          <w:szCs w:val="28"/>
        </w:rPr>
        <w:t>г</w:t>
      </w:r>
      <w:proofErr w:type="gramStart"/>
      <w:r w:rsidRPr="00C3138F">
        <w:rPr>
          <w:rFonts w:ascii="Times New Roman" w:hAnsi="Times New Roman" w:cs="Times New Roman"/>
          <w:sz w:val="28"/>
          <w:szCs w:val="28"/>
        </w:rPr>
        <w:t>.С</w:t>
      </w:r>
      <w:proofErr w:type="gramEnd"/>
      <w:r w:rsidRPr="00C3138F">
        <w:rPr>
          <w:rFonts w:ascii="Times New Roman" w:hAnsi="Times New Roman" w:cs="Times New Roman"/>
          <w:sz w:val="28"/>
          <w:szCs w:val="28"/>
        </w:rPr>
        <w:t>еверобайкальск</w:t>
      </w:r>
      <w:proofErr w:type="spellEnd"/>
      <w:r w:rsidRPr="00C3138F">
        <w:rPr>
          <w:rFonts w:ascii="Times New Roman" w:hAnsi="Times New Roman" w:cs="Times New Roman"/>
          <w:sz w:val="28"/>
          <w:szCs w:val="28"/>
        </w:rPr>
        <w:t xml:space="preserve"> было зарегистрировано всего 2602 случая </w:t>
      </w:r>
      <w:r w:rsidRPr="00C3138F">
        <w:rPr>
          <w:rFonts w:ascii="Times New Roman" w:hAnsi="Times New Roman" w:cs="Times New Roman"/>
          <w:sz w:val="28"/>
          <w:szCs w:val="28"/>
          <w:lang w:val="en-US"/>
        </w:rPr>
        <w:t>COVID</w:t>
      </w:r>
      <w:r w:rsidRPr="00C3138F">
        <w:rPr>
          <w:rFonts w:ascii="Times New Roman" w:hAnsi="Times New Roman" w:cs="Times New Roman"/>
          <w:sz w:val="28"/>
          <w:szCs w:val="28"/>
        </w:rPr>
        <w:t xml:space="preserve">-19, при этом 85,5% взрослых и 14,5% детей и подростков (в 2020 году – 1985 случаев), т.е. на 31% больше. Обследовано контактных лиц всего 2319 человек (в 2020 году – 3434 человека). </w:t>
      </w:r>
      <w:r w:rsidRPr="00C3138F">
        <w:rPr>
          <w:rFonts w:ascii="Times New Roman" w:hAnsi="Times New Roman"/>
          <w:sz w:val="28"/>
          <w:szCs w:val="28"/>
        </w:rPr>
        <w:t xml:space="preserve">Проведено </w:t>
      </w:r>
      <w:proofErr w:type="spellStart"/>
      <w:r w:rsidRPr="00C3138F">
        <w:rPr>
          <w:rFonts w:ascii="Times New Roman" w:hAnsi="Times New Roman"/>
          <w:sz w:val="28"/>
          <w:szCs w:val="28"/>
        </w:rPr>
        <w:t>скрининговых</w:t>
      </w:r>
      <w:proofErr w:type="spellEnd"/>
      <w:r w:rsidRPr="00C3138F">
        <w:rPr>
          <w:rFonts w:ascii="Times New Roman" w:hAnsi="Times New Roman"/>
          <w:sz w:val="28"/>
          <w:szCs w:val="28"/>
        </w:rPr>
        <w:t xml:space="preserve"> обследований </w:t>
      </w:r>
      <w:r>
        <w:rPr>
          <w:rFonts w:ascii="Times New Roman" w:hAnsi="Times New Roman"/>
          <w:sz w:val="28"/>
          <w:szCs w:val="28"/>
        </w:rPr>
        <w:t xml:space="preserve">– мазков из ротоглотки и </w:t>
      </w:r>
      <w:r w:rsidRPr="00C3138F">
        <w:rPr>
          <w:rFonts w:ascii="Times New Roman" w:hAnsi="Times New Roman"/>
          <w:noProof/>
          <w:sz w:val="28"/>
          <w:szCs w:val="28"/>
        </w:rPr>
        <w:t xml:space="preserve">исследований </w:t>
      </w:r>
      <w:r>
        <w:rPr>
          <w:rFonts w:ascii="Times New Roman" w:hAnsi="Times New Roman"/>
          <w:noProof/>
          <w:sz w:val="28"/>
          <w:szCs w:val="28"/>
        </w:rPr>
        <w:t xml:space="preserve">крови </w:t>
      </w:r>
      <w:r w:rsidRPr="00C3138F">
        <w:rPr>
          <w:rFonts w:ascii="Times New Roman" w:hAnsi="Times New Roman"/>
          <w:noProof/>
          <w:sz w:val="28"/>
          <w:szCs w:val="28"/>
        </w:rPr>
        <w:t>на антиген SARS-CoV-2 (COVID-19) </w:t>
      </w:r>
      <w:r w:rsidRPr="00C3138F">
        <w:rPr>
          <w:rFonts w:ascii="Times New Roman" w:hAnsi="Times New Roman"/>
          <w:sz w:val="28"/>
          <w:szCs w:val="28"/>
        </w:rPr>
        <w:t xml:space="preserve">с целью выявления </w:t>
      </w:r>
      <w:r w:rsidRPr="00C3138F">
        <w:rPr>
          <w:rFonts w:ascii="Times New Roman" w:hAnsi="Times New Roman"/>
          <w:sz w:val="28"/>
          <w:szCs w:val="28"/>
          <w:lang w:val="en-US"/>
        </w:rPr>
        <w:t>COVID</w:t>
      </w:r>
      <w:r w:rsidRPr="00C3138F">
        <w:rPr>
          <w:rFonts w:ascii="Times New Roman" w:hAnsi="Times New Roman"/>
          <w:sz w:val="28"/>
          <w:szCs w:val="28"/>
        </w:rPr>
        <w:t>-19</w:t>
      </w:r>
      <w:r>
        <w:rPr>
          <w:rFonts w:ascii="Times New Roman" w:hAnsi="Times New Roman"/>
          <w:sz w:val="28"/>
          <w:szCs w:val="28"/>
        </w:rPr>
        <w:t xml:space="preserve"> - </w:t>
      </w:r>
      <w:r w:rsidRPr="00C3138F">
        <w:rPr>
          <w:rFonts w:ascii="Times New Roman" w:hAnsi="Times New Roman"/>
          <w:sz w:val="28"/>
          <w:szCs w:val="28"/>
        </w:rPr>
        <w:t xml:space="preserve"> всего 20498 (18813 в 2020 году)</w:t>
      </w:r>
      <w:r>
        <w:rPr>
          <w:rFonts w:ascii="Times New Roman" w:hAnsi="Times New Roman"/>
          <w:sz w:val="28"/>
          <w:szCs w:val="28"/>
        </w:rPr>
        <w:t>, что на 9% больше, чем в 2020 году.</w:t>
      </w:r>
    </w:p>
    <w:p w:rsidR="00C862DC" w:rsidRDefault="00C862DC" w:rsidP="00C862DC">
      <w:pPr>
        <w:spacing w:after="0"/>
        <w:ind w:firstLine="851"/>
        <w:jc w:val="both"/>
        <w:rPr>
          <w:rFonts w:ascii="Times New Roman" w:hAnsi="Times New Roman"/>
          <w:sz w:val="28"/>
          <w:szCs w:val="28"/>
        </w:rPr>
      </w:pPr>
      <w:r>
        <w:rPr>
          <w:rFonts w:ascii="Times New Roman" w:hAnsi="Times New Roman"/>
          <w:sz w:val="28"/>
          <w:szCs w:val="28"/>
        </w:rPr>
        <w:t xml:space="preserve">Показатель заболеваемости </w:t>
      </w:r>
      <w:r>
        <w:rPr>
          <w:rFonts w:ascii="Times New Roman" w:hAnsi="Times New Roman"/>
          <w:sz w:val="28"/>
          <w:szCs w:val="28"/>
          <w:lang w:val="en-US"/>
        </w:rPr>
        <w:t>COVID</w:t>
      </w:r>
      <w:r w:rsidRPr="00BE4CD5">
        <w:rPr>
          <w:rFonts w:ascii="Times New Roman" w:hAnsi="Times New Roman"/>
          <w:sz w:val="28"/>
          <w:szCs w:val="28"/>
        </w:rPr>
        <w:t xml:space="preserve">-19 </w:t>
      </w:r>
      <w:r>
        <w:rPr>
          <w:rFonts w:ascii="Times New Roman" w:hAnsi="Times New Roman"/>
          <w:sz w:val="28"/>
          <w:szCs w:val="28"/>
        </w:rPr>
        <w:t xml:space="preserve">в 2021 году по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еверобайкальск</w:t>
      </w:r>
      <w:proofErr w:type="spellEnd"/>
      <w:r>
        <w:rPr>
          <w:rFonts w:ascii="Times New Roman" w:hAnsi="Times New Roman"/>
          <w:sz w:val="28"/>
          <w:szCs w:val="28"/>
        </w:rPr>
        <w:t xml:space="preserve"> составил 11380 на 100000 населения, по Российской Федерации – 5990., т.е заболеваемость </w:t>
      </w:r>
      <w:r>
        <w:rPr>
          <w:rFonts w:ascii="Times New Roman" w:hAnsi="Times New Roman"/>
          <w:sz w:val="28"/>
          <w:szCs w:val="28"/>
          <w:lang w:val="en-US"/>
        </w:rPr>
        <w:t>COVID</w:t>
      </w:r>
      <w:r w:rsidRPr="00BE4CD5">
        <w:rPr>
          <w:rFonts w:ascii="Times New Roman" w:hAnsi="Times New Roman"/>
          <w:sz w:val="28"/>
          <w:szCs w:val="28"/>
        </w:rPr>
        <w:t>-19</w:t>
      </w:r>
      <w:r>
        <w:rPr>
          <w:rFonts w:ascii="Times New Roman" w:hAnsi="Times New Roman"/>
          <w:sz w:val="28"/>
          <w:szCs w:val="28"/>
        </w:rPr>
        <w:t xml:space="preserve"> по </w:t>
      </w:r>
      <w:proofErr w:type="spellStart"/>
      <w:r>
        <w:rPr>
          <w:rFonts w:ascii="Times New Roman" w:hAnsi="Times New Roman"/>
          <w:sz w:val="28"/>
          <w:szCs w:val="28"/>
        </w:rPr>
        <w:t>г.Северобайкальск</w:t>
      </w:r>
      <w:proofErr w:type="spellEnd"/>
      <w:r>
        <w:rPr>
          <w:rFonts w:ascii="Times New Roman" w:hAnsi="Times New Roman"/>
          <w:sz w:val="28"/>
          <w:szCs w:val="28"/>
        </w:rPr>
        <w:t xml:space="preserve"> в 2021 году превысила </w:t>
      </w:r>
      <w:proofErr w:type="spellStart"/>
      <w:r>
        <w:rPr>
          <w:rFonts w:ascii="Times New Roman" w:hAnsi="Times New Roman"/>
          <w:sz w:val="28"/>
          <w:szCs w:val="28"/>
        </w:rPr>
        <w:t>среднероссийскую</w:t>
      </w:r>
      <w:proofErr w:type="spellEnd"/>
      <w:r>
        <w:rPr>
          <w:rFonts w:ascii="Times New Roman" w:hAnsi="Times New Roman"/>
          <w:sz w:val="28"/>
          <w:szCs w:val="28"/>
        </w:rPr>
        <w:t xml:space="preserve"> заболеваемость почти в 2 раза! При этом вся большая  нагрузка по  выявлению, лечению и профилактике </w:t>
      </w:r>
      <w:r>
        <w:rPr>
          <w:rFonts w:ascii="Times New Roman" w:hAnsi="Times New Roman"/>
          <w:sz w:val="28"/>
          <w:szCs w:val="28"/>
          <w:lang w:val="en-US"/>
        </w:rPr>
        <w:t>COVID</w:t>
      </w:r>
      <w:r w:rsidRPr="00BE4CD5">
        <w:rPr>
          <w:rFonts w:ascii="Times New Roman" w:hAnsi="Times New Roman"/>
          <w:sz w:val="28"/>
          <w:szCs w:val="28"/>
        </w:rPr>
        <w:t>-19</w:t>
      </w:r>
      <w:r>
        <w:rPr>
          <w:rFonts w:ascii="Times New Roman" w:hAnsi="Times New Roman"/>
          <w:sz w:val="28"/>
          <w:szCs w:val="28"/>
        </w:rPr>
        <w:t xml:space="preserve"> в 2021 году пришлась на медицинских работников ЧУЗ «РЖД-Медицина»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еверобайкальск</w:t>
      </w:r>
      <w:proofErr w:type="spellEnd"/>
      <w:r>
        <w:rPr>
          <w:rFonts w:ascii="Times New Roman" w:hAnsi="Times New Roman"/>
          <w:sz w:val="28"/>
          <w:szCs w:val="28"/>
        </w:rPr>
        <w:t xml:space="preserve"> при отсутствии извне дополнительных сил и средств.</w:t>
      </w:r>
    </w:p>
    <w:p w:rsidR="00C862DC" w:rsidRDefault="00C862DC" w:rsidP="00C862DC">
      <w:pPr>
        <w:spacing w:after="0"/>
        <w:ind w:firstLine="851"/>
        <w:jc w:val="both"/>
        <w:rPr>
          <w:rFonts w:ascii="Times New Roman" w:hAnsi="Times New Roman"/>
          <w:sz w:val="28"/>
          <w:szCs w:val="28"/>
        </w:rPr>
      </w:pPr>
      <w:r>
        <w:rPr>
          <w:rFonts w:ascii="Times New Roman" w:hAnsi="Times New Roman"/>
          <w:sz w:val="28"/>
          <w:szCs w:val="28"/>
        </w:rPr>
        <w:t xml:space="preserve">В ЧУЗ «РЖД-Медицина»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еверобайкальск</w:t>
      </w:r>
      <w:proofErr w:type="spellEnd"/>
      <w:r>
        <w:rPr>
          <w:rFonts w:ascii="Times New Roman" w:hAnsi="Times New Roman"/>
          <w:sz w:val="28"/>
          <w:szCs w:val="28"/>
        </w:rPr>
        <w:t xml:space="preserve">» на постоянной основе работал Штаб по предотвращению угрозы распространения </w:t>
      </w:r>
      <w:r>
        <w:rPr>
          <w:rFonts w:ascii="Times New Roman" w:hAnsi="Times New Roman"/>
          <w:sz w:val="28"/>
          <w:szCs w:val="28"/>
          <w:lang w:val="en-US"/>
        </w:rPr>
        <w:t>COVID</w:t>
      </w:r>
      <w:r w:rsidRPr="00BE4CD5">
        <w:rPr>
          <w:rFonts w:ascii="Times New Roman" w:hAnsi="Times New Roman"/>
          <w:sz w:val="28"/>
          <w:szCs w:val="28"/>
        </w:rPr>
        <w:t>-19</w:t>
      </w:r>
      <w:r>
        <w:rPr>
          <w:rFonts w:ascii="Times New Roman" w:hAnsi="Times New Roman"/>
          <w:sz w:val="28"/>
          <w:szCs w:val="28"/>
        </w:rPr>
        <w:t xml:space="preserve">, заседания которого проводились 3 раза в неделю, при необходимости – чаще. На штабе в оперативном порядке рассматривались вопросы по профилактике, лечению, выявлению, противодействию распространения </w:t>
      </w:r>
      <w:r>
        <w:rPr>
          <w:rFonts w:ascii="Times New Roman" w:hAnsi="Times New Roman"/>
          <w:sz w:val="28"/>
          <w:szCs w:val="28"/>
          <w:lang w:val="en-US"/>
        </w:rPr>
        <w:t>COVID</w:t>
      </w:r>
      <w:r w:rsidRPr="00BE4CD5">
        <w:rPr>
          <w:rFonts w:ascii="Times New Roman" w:hAnsi="Times New Roman"/>
          <w:sz w:val="28"/>
          <w:szCs w:val="28"/>
        </w:rPr>
        <w:t>-19</w:t>
      </w:r>
      <w:r>
        <w:rPr>
          <w:rFonts w:ascii="Times New Roman" w:hAnsi="Times New Roman"/>
          <w:sz w:val="28"/>
          <w:szCs w:val="28"/>
        </w:rPr>
        <w:t xml:space="preserve"> в городе. В 2021 году ЧУЗ хорошо помогали волонтеры по оперативной доставке медикаментов </w:t>
      </w:r>
      <w:proofErr w:type="gramStart"/>
      <w:r>
        <w:rPr>
          <w:rFonts w:ascii="Times New Roman" w:hAnsi="Times New Roman"/>
          <w:sz w:val="28"/>
          <w:szCs w:val="28"/>
        </w:rPr>
        <w:t>заболевшим</w:t>
      </w:r>
      <w:proofErr w:type="gramEnd"/>
      <w:r>
        <w:rPr>
          <w:rFonts w:ascii="Times New Roman" w:hAnsi="Times New Roman"/>
          <w:sz w:val="28"/>
          <w:szCs w:val="28"/>
        </w:rPr>
        <w:t xml:space="preserve">. </w:t>
      </w:r>
    </w:p>
    <w:p w:rsidR="00983E1A" w:rsidRPr="0075794E" w:rsidRDefault="00983E1A" w:rsidP="00B215BD">
      <w:pPr>
        <w:spacing w:after="0" w:line="240" w:lineRule="auto"/>
        <w:jc w:val="center"/>
        <w:rPr>
          <w:rFonts w:ascii="Times New Roman" w:hAnsi="Times New Roman" w:cs="Times New Roman"/>
          <w:b/>
          <w:sz w:val="28"/>
          <w:szCs w:val="28"/>
        </w:rPr>
      </w:pPr>
      <w:r w:rsidRPr="0075794E">
        <w:rPr>
          <w:rFonts w:ascii="Times New Roman" w:hAnsi="Times New Roman" w:cs="Times New Roman"/>
          <w:b/>
          <w:sz w:val="28"/>
          <w:szCs w:val="28"/>
        </w:rPr>
        <w:t>Социальная политика</w:t>
      </w:r>
    </w:p>
    <w:p w:rsidR="007240F4" w:rsidRDefault="007240F4" w:rsidP="00B215BD">
      <w:pPr>
        <w:spacing w:after="0" w:line="240" w:lineRule="auto"/>
        <w:ind w:firstLine="708"/>
        <w:jc w:val="both"/>
        <w:rPr>
          <w:rFonts w:ascii="Times New Roman" w:hAnsi="Times New Roman"/>
          <w:sz w:val="28"/>
          <w:szCs w:val="28"/>
        </w:rPr>
      </w:pPr>
      <w:r>
        <w:rPr>
          <w:rFonts w:ascii="Times New Roman" w:hAnsi="Times New Roman"/>
          <w:sz w:val="28"/>
          <w:szCs w:val="28"/>
        </w:rPr>
        <w:t>Деятельность ОМСУ в социальной сфере, прежде всего, направлена на стабилизацию общественных отношений, жизненного уровня населения, его социальную защиту и поддержку.</w:t>
      </w:r>
    </w:p>
    <w:p w:rsidR="007240F4" w:rsidRDefault="007240F4" w:rsidP="007240F4">
      <w:pPr>
        <w:spacing w:after="0"/>
        <w:ind w:firstLine="708"/>
        <w:jc w:val="both"/>
        <w:rPr>
          <w:rFonts w:ascii="Times New Roman" w:hAnsi="Times New Roman"/>
          <w:sz w:val="28"/>
          <w:szCs w:val="28"/>
        </w:rPr>
      </w:pPr>
      <w:r>
        <w:rPr>
          <w:rFonts w:ascii="Times New Roman" w:hAnsi="Times New Roman"/>
          <w:sz w:val="28"/>
          <w:szCs w:val="28"/>
        </w:rPr>
        <w:lastRenderedPageBreak/>
        <w:t>Вопросами социальной защиты населения, обеспечением социальных гарантий, социальной поддержкой малоимущих слоев населения занимается Северный отдел РГУ «Центр социальной поддержки населения».</w:t>
      </w:r>
    </w:p>
    <w:p w:rsidR="007240F4" w:rsidRDefault="007240F4" w:rsidP="007240F4">
      <w:pPr>
        <w:spacing w:after="0"/>
        <w:ind w:firstLine="567"/>
        <w:jc w:val="both"/>
        <w:rPr>
          <w:rFonts w:ascii="Times New Roman" w:hAnsi="Times New Roman"/>
          <w:sz w:val="28"/>
          <w:szCs w:val="28"/>
        </w:rPr>
      </w:pPr>
      <w:r>
        <w:rPr>
          <w:rFonts w:ascii="Times New Roman" w:hAnsi="Times New Roman"/>
          <w:sz w:val="28"/>
          <w:szCs w:val="28"/>
        </w:rPr>
        <w:t xml:space="preserve">В </w:t>
      </w: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 «дальневосточные выплаты» получили:  единовременное пособие на 1-го ребенка  выплачено 49 получателям на сумму - 1,2 млн. руб., размер выплаты с  01.01.2021 - 25936руб., с 23.07.2021- 26882 руб.</w:t>
      </w:r>
    </w:p>
    <w:p w:rsidR="007240F4" w:rsidRDefault="007240F4" w:rsidP="007240F4">
      <w:pPr>
        <w:spacing w:after="0"/>
        <w:ind w:firstLine="708"/>
        <w:jc w:val="both"/>
        <w:rPr>
          <w:rFonts w:ascii="Times New Roman" w:hAnsi="Times New Roman"/>
          <w:sz w:val="28"/>
          <w:szCs w:val="28"/>
        </w:rPr>
      </w:pPr>
      <w:r>
        <w:rPr>
          <w:rFonts w:ascii="Times New Roman" w:hAnsi="Times New Roman"/>
          <w:sz w:val="28"/>
          <w:szCs w:val="28"/>
        </w:rPr>
        <w:t>В 2021г. за распоряжением региональным материнским (семейным) капиталом в связи с рождением (усыновлением) второго ребенка по г. Северобайкальск обратились 36 семей на улучшение жилищных условий, согласно заявлениям граждан было перечислено 6,07 млн</w:t>
      </w:r>
      <w:proofErr w:type="gramStart"/>
      <w:r>
        <w:rPr>
          <w:rFonts w:ascii="Times New Roman" w:hAnsi="Times New Roman"/>
          <w:sz w:val="28"/>
          <w:szCs w:val="28"/>
        </w:rPr>
        <w:t>.р</w:t>
      </w:r>
      <w:proofErr w:type="gramEnd"/>
      <w:r>
        <w:rPr>
          <w:rFonts w:ascii="Times New Roman" w:hAnsi="Times New Roman"/>
          <w:sz w:val="28"/>
          <w:szCs w:val="28"/>
        </w:rPr>
        <w:t xml:space="preserve">уб. </w:t>
      </w:r>
    </w:p>
    <w:p w:rsidR="007240F4" w:rsidRDefault="007240F4" w:rsidP="007240F4">
      <w:pPr>
        <w:spacing w:after="0"/>
        <w:ind w:firstLine="708"/>
        <w:jc w:val="both"/>
        <w:rPr>
          <w:rFonts w:ascii="Times New Roman" w:hAnsi="Times New Roman"/>
          <w:sz w:val="28"/>
          <w:szCs w:val="28"/>
        </w:rPr>
      </w:pPr>
      <w:r>
        <w:rPr>
          <w:rFonts w:ascii="Times New Roman" w:hAnsi="Times New Roman"/>
          <w:sz w:val="28"/>
          <w:szCs w:val="28"/>
        </w:rPr>
        <w:t xml:space="preserve">В </w:t>
      </w: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 xml:space="preserve">. 139 семей получают ежемесячное пособие при рождении (усыновлении)  3-го или последующих детей, пособие выплачивается  ежемесячное пособие в зависимости от доходов семьи. </w:t>
      </w:r>
    </w:p>
    <w:p w:rsidR="007240F4" w:rsidRDefault="007240F4" w:rsidP="00B215BD">
      <w:pPr>
        <w:spacing w:after="0"/>
        <w:ind w:firstLine="708"/>
        <w:jc w:val="both"/>
        <w:rPr>
          <w:rFonts w:ascii="Times New Roman" w:hAnsi="Times New Roman"/>
          <w:color w:val="262626"/>
          <w:sz w:val="28"/>
          <w:szCs w:val="28"/>
        </w:rPr>
      </w:pPr>
      <w:r>
        <w:rPr>
          <w:rFonts w:ascii="Times New Roman" w:hAnsi="Times New Roman"/>
          <w:color w:val="262626"/>
          <w:sz w:val="28"/>
          <w:szCs w:val="28"/>
        </w:rPr>
        <w:t xml:space="preserve">За  </w:t>
      </w:r>
      <w:smartTag w:uri="urn:schemas-microsoft-com:office:smarttags" w:element="metricconverter">
        <w:smartTagPr>
          <w:attr w:name="ProductID" w:val="2021 г"/>
        </w:smartTagPr>
        <w:r>
          <w:rPr>
            <w:rFonts w:ascii="Times New Roman" w:hAnsi="Times New Roman"/>
            <w:color w:val="262626"/>
            <w:sz w:val="28"/>
            <w:szCs w:val="28"/>
          </w:rPr>
          <w:t>2021 г</w:t>
        </w:r>
      </w:smartTag>
      <w:r>
        <w:rPr>
          <w:rFonts w:ascii="Times New Roman" w:hAnsi="Times New Roman"/>
          <w:color w:val="262626"/>
          <w:sz w:val="28"/>
          <w:szCs w:val="28"/>
        </w:rPr>
        <w:t>. республиканский материнский (семейный) капитал получили 33</w:t>
      </w:r>
      <w:r>
        <w:rPr>
          <w:rFonts w:ascii="Times New Roman" w:hAnsi="Times New Roman"/>
          <w:b/>
          <w:color w:val="262626"/>
          <w:sz w:val="28"/>
          <w:szCs w:val="28"/>
        </w:rPr>
        <w:t xml:space="preserve"> </w:t>
      </w:r>
      <w:r>
        <w:rPr>
          <w:rFonts w:ascii="Times New Roman" w:hAnsi="Times New Roman"/>
          <w:color w:val="262626"/>
          <w:sz w:val="28"/>
          <w:szCs w:val="28"/>
        </w:rPr>
        <w:t>семьи на сумму 1,6 млн. руб., размер выплаты составил на семью 53 т.р.</w:t>
      </w:r>
    </w:p>
    <w:p w:rsidR="007240F4" w:rsidRDefault="007240F4" w:rsidP="007240F4">
      <w:pPr>
        <w:spacing w:after="0"/>
        <w:ind w:firstLine="708"/>
        <w:jc w:val="both"/>
        <w:rPr>
          <w:rFonts w:ascii="Times New Roman" w:hAnsi="Times New Roman"/>
          <w:sz w:val="28"/>
          <w:szCs w:val="28"/>
        </w:rPr>
      </w:pPr>
      <w:r>
        <w:rPr>
          <w:rFonts w:ascii="Times New Roman" w:hAnsi="Times New Roman"/>
          <w:sz w:val="28"/>
          <w:szCs w:val="28"/>
        </w:rPr>
        <w:t>Оказана разовая материальная помощь из резервного фонда Правительства РБ в г. Северобайкальск 60 получателям на сумму 600 тыс. рублей.</w:t>
      </w:r>
    </w:p>
    <w:p w:rsidR="007240F4" w:rsidRDefault="007240F4" w:rsidP="007240F4">
      <w:pPr>
        <w:spacing w:after="0"/>
        <w:ind w:firstLine="708"/>
        <w:jc w:val="both"/>
        <w:rPr>
          <w:rFonts w:ascii="Times New Roman" w:hAnsi="Times New Roman"/>
          <w:sz w:val="28"/>
          <w:szCs w:val="28"/>
        </w:rPr>
      </w:pPr>
      <w:r>
        <w:rPr>
          <w:rFonts w:ascii="Times New Roman" w:hAnsi="Times New Roman"/>
          <w:sz w:val="28"/>
          <w:szCs w:val="28"/>
        </w:rPr>
        <w:t xml:space="preserve">Материальную помощь гражданам, оказавшимся в трудной жизненной ситуации, получили 15 человек, сумма выплаты составила 58 тыс.руб.  </w:t>
      </w:r>
    </w:p>
    <w:p w:rsidR="00B215BD" w:rsidRPr="005907E5" w:rsidRDefault="00B215BD" w:rsidP="00B215BD">
      <w:pPr>
        <w:spacing w:after="0"/>
        <w:ind w:firstLine="708"/>
        <w:jc w:val="both"/>
        <w:rPr>
          <w:rFonts w:ascii="Times New Roman" w:hAnsi="Times New Roman" w:cs="Times New Roman"/>
          <w:sz w:val="28"/>
          <w:szCs w:val="28"/>
        </w:rPr>
      </w:pPr>
      <w:r w:rsidRPr="00A45177">
        <w:rPr>
          <w:rFonts w:ascii="Times New Roman" w:hAnsi="Times New Roman" w:cs="Times New Roman"/>
          <w:sz w:val="28"/>
          <w:szCs w:val="28"/>
        </w:rPr>
        <w:t>Созданы условия для реализации государственных полномочий в сфере системы профилактики безнадзорности и правонарушений несовершеннолетних, опеки и попечительства.</w:t>
      </w:r>
    </w:p>
    <w:p w:rsidR="00B215BD" w:rsidRPr="005907E5" w:rsidRDefault="00B215BD" w:rsidP="00B215BD">
      <w:pPr>
        <w:spacing w:after="0"/>
        <w:ind w:firstLine="720"/>
        <w:jc w:val="both"/>
        <w:rPr>
          <w:rFonts w:ascii="Times New Roman" w:hAnsi="Times New Roman" w:cs="Times New Roman"/>
          <w:sz w:val="28"/>
          <w:szCs w:val="28"/>
        </w:rPr>
      </w:pPr>
      <w:r w:rsidRPr="005907E5">
        <w:rPr>
          <w:rFonts w:ascii="Times New Roman" w:hAnsi="Times New Roman" w:cs="Times New Roman"/>
          <w:sz w:val="28"/>
          <w:szCs w:val="28"/>
        </w:rPr>
        <w:t>Численность детского населения города Северобайкальск на 01.01.2021 г. составляет 6118 человек.</w:t>
      </w:r>
    </w:p>
    <w:p w:rsidR="00B215BD" w:rsidRPr="005907E5" w:rsidRDefault="00B215BD" w:rsidP="00B215BD">
      <w:pPr>
        <w:spacing w:after="0"/>
        <w:ind w:firstLine="720"/>
        <w:jc w:val="both"/>
        <w:rPr>
          <w:rFonts w:ascii="Times New Roman" w:hAnsi="Times New Roman" w:cs="Times New Roman"/>
          <w:sz w:val="28"/>
          <w:szCs w:val="28"/>
        </w:rPr>
      </w:pPr>
      <w:r w:rsidRPr="005907E5">
        <w:rPr>
          <w:rFonts w:ascii="Times New Roman" w:hAnsi="Times New Roman" w:cs="Times New Roman"/>
          <w:sz w:val="28"/>
          <w:szCs w:val="28"/>
        </w:rPr>
        <w:t>На 01.01.2022 г. на профилактическом учете в городской КДН и ЗП состоит 12 подростков (АППГ -  24) и 20 семей находящихся в социально-опасном положении (АППГ - 20), в которых</w:t>
      </w:r>
      <w:r>
        <w:rPr>
          <w:rFonts w:ascii="Times New Roman" w:hAnsi="Times New Roman" w:cs="Times New Roman"/>
          <w:sz w:val="28"/>
          <w:szCs w:val="28"/>
        </w:rPr>
        <w:t xml:space="preserve"> проживают 50 детей</w:t>
      </w:r>
      <w:r w:rsidRPr="005907E5">
        <w:rPr>
          <w:rFonts w:ascii="Times New Roman" w:hAnsi="Times New Roman" w:cs="Times New Roman"/>
          <w:sz w:val="28"/>
          <w:szCs w:val="28"/>
        </w:rPr>
        <w:t xml:space="preserve">. </w:t>
      </w:r>
    </w:p>
    <w:p w:rsidR="00B215BD" w:rsidRPr="005907E5" w:rsidRDefault="00B215BD" w:rsidP="00B215BD">
      <w:pPr>
        <w:pStyle w:val="ab"/>
        <w:spacing w:after="0"/>
        <w:ind w:firstLine="708"/>
        <w:jc w:val="both"/>
        <w:rPr>
          <w:rFonts w:ascii="Times New Roman" w:hAnsi="Times New Roman"/>
          <w:sz w:val="28"/>
          <w:szCs w:val="28"/>
        </w:rPr>
      </w:pPr>
      <w:r>
        <w:rPr>
          <w:rFonts w:ascii="Times New Roman" w:hAnsi="Times New Roman"/>
          <w:sz w:val="28"/>
          <w:szCs w:val="28"/>
        </w:rPr>
        <w:t>За</w:t>
      </w:r>
      <w:r w:rsidRPr="005907E5">
        <w:rPr>
          <w:rFonts w:ascii="Times New Roman" w:hAnsi="Times New Roman"/>
          <w:sz w:val="28"/>
          <w:szCs w:val="28"/>
        </w:rPr>
        <w:t xml:space="preserve"> 12 месяцев 2021 г. на территории города Северобайкальск несовершеннолетними и при их соучастии совершено 12 преступлений (АППГ - 14), из них 2 преступления совершены подростками, проживающими на территории МО «Северо-Байкальский район».</w:t>
      </w:r>
      <w:r>
        <w:rPr>
          <w:rFonts w:ascii="Times New Roman" w:hAnsi="Times New Roman"/>
          <w:sz w:val="28"/>
          <w:szCs w:val="28"/>
        </w:rPr>
        <w:t xml:space="preserve"> Роста подростковой преступности не допущено.</w:t>
      </w:r>
    </w:p>
    <w:p w:rsidR="00B215BD" w:rsidRPr="005907E5" w:rsidRDefault="00B215BD" w:rsidP="00B215BD">
      <w:pPr>
        <w:spacing w:after="0"/>
        <w:ind w:firstLine="720"/>
        <w:jc w:val="both"/>
        <w:rPr>
          <w:rFonts w:ascii="Times New Roman" w:hAnsi="Times New Roman" w:cs="Times New Roman"/>
          <w:sz w:val="28"/>
          <w:szCs w:val="28"/>
        </w:rPr>
      </w:pPr>
      <w:r w:rsidRPr="005907E5">
        <w:rPr>
          <w:rFonts w:ascii="Times New Roman" w:hAnsi="Times New Roman" w:cs="Times New Roman"/>
          <w:sz w:val="28"/>
          <w:szCs w:val="28"/>
        </w:rPr>
        <w:t xml:space="preserve">Кроме того, в 2021 г. несовершеннолетними совершено 7 общественно-опасных деяний (АППГ-10). </w:t>
      </w:r>
    </w:p>
    <w:p w:rsidR="00B215BD" w:rsidRDefault="00B215BD" w:rsidP="00B215BD">
      <w:pPr>
        <w:pStyle w:val="ab"/>
        <w:spacing w:after="0"/>
        <w:ind w:firstLine="708"/>
        <w:jc w:val="both"/>
        <w:rPr>
          <w:rFonts w:ascii="Times New Roman" w:hAnsi="Times New Roman"/>
          <w:sz w:val="28"/>
          <w:szCs w:val="28"/>
        </w:rPr>
      </w:pPr>
      <w:r w:rsidRPr="005907E5">
        <w:rPr>
          <w:rFonts w:ascii="Times New Roman" w:hAnsi="Times New Roman"/>
          <w:sz w:val="28"/>
          <w:szCs w:val="28"/>
        </w:rPr>
        <w:t xml:space="preserve">В отношении несовершеннолетних за 2021 год было совершенно 31 преступление (АППГ - 14). </w:t>
      </w:r>
      <w:r w:rsidRPr="005907E5">
        <w:rPr>
          <w:rFonts w:ascii="Times New Roman" w:hAnsi="Times New Roman"/>
          <w:color w:val="000000"/>
          <w:sz w:val="28"/>
          <w:szCs w:val="28"/>
        </w:rPr>
        <w:t xml:space="preserve">Фактов жестокого обращения с несовершеннолетними не зарегистрировано. </w:t>
      </w:r>
    </w:p>
    <w:p w:rsidR="00B215BD" w:rsidRPr="008E3473" w:rsidRDefault="00B215BD" w:rsidP="00B215BD">
      <w:pPr>
        <w:spacing w:after="0" w:line="240" w:lineRule="auto"/>
        <w:ind w:firstLine="709"/>
        <w:jc w:val="both"/>
        <w:rPr>
          <w:rFonts w:ascii="Times New Roman" w:hAnsi="Times New Roman" w:cs="Times New Roman"/>
          <w:sz w:val="28"/>
          <w:szCs w:val="28"/>
        </w:rPr>
      </w:pPr>
      <w:proofErr w:type="gramStart"/>
      <w:r w:rsidRPr="008E3473">
        <w:rPr>
          <w:rFonts w:ascii="Times New Roman" w:hAnsi="Times New Roman" w:cs="Times New Roman"/>
          <w:sz w:val="28"/>
          <w:szCs w:val="28"/>
        </w:rPr>
        <w:t>В органе опеки и попечительства администрации муниципального образования «город Северобайкальск»  на 01.01.202</w:t>
      </w:r>
      <w:r>
        <w:rPr>
          <w:rFonts w:ascii="Times New Roman" w:hAnsi="Times New Roman" w:cs="Times New Roman"/>
          <w:sz w:val="28"/>
          <w:szCs w:val="28"/>
        </w:rPr>
        <w:t>2</w:t>
      </w:r>
      <w:r w:rsidRPr="008E3473">
        <w:rPr>
          <w:rFonts w:ascii="Times New Roman" w:hAnsi="Times New Roman" w:cs="Times New Roman"/>
          <w:sz w:val="28"/>
          <w:szCs w:val="28"/>
        </w:rPr>
        <w:t xml:space="preserve"> год на учете на получение жилых помещений по договорам найма специализированного жилищного фонда  состоит </w:t>
      </w:r>
      <w:r>
        <w:rPr>
          <w:rFonts w:ascii="Times New Roman" w:hAnsi="Times New Roman" w:cs="Times New Roman"/>
          <w:sz w:val="28"/>
          <w:szCs w:val="28"/>
        </w:rPr>
        <w:t>41</w:t>
      </w:r>
      <w:r w:rsidRPr="008E3473">
        <w:rPr>
          <w:rFonts w:ascii="Times New Roman" w:hAnsi="Times New Roman" w:cs="Times New Roman"/>
          <w:sz w:val="28"/>
          <w:szCs w:val="28"/>
        </w:rPr>
        <w:t xml:space="preserve">  детей-сирот и детей, оставшихся без попечения родителей,</w:t>
      </w:r>
      <w:r>
        <w:rPr>
          <w:rFonts w:ascii="Times New Roman" w:hAnsi="Times New Roman" w:cs="Times New Roman"/>
          <w:sz w:val="28"/>
          <w:szCs w:val="28"/>
        </w:rPr>
        <w:t xml:space="preserve"> и лиц из </w:t>
      </w:r>
      <w:r>
        <w:rPr>
          <w:rFonts w:ascii="Times New Roman" w:hAnsi="Times New Roman" w:cs="Times New Roman"/>
          <w:sz w:val="28"/>
          <w:szCs w:val="28"/>
        </w:rPr>
        <w:lastRenderedPageBreak/>
        <w:t>числа детей-сирот и детей, оставшихся без попечения родителей,</w:t>
      </w:r>
      <w:r w:rsidRPr="008E3473">
        <w:rPr>
          <w:rFonts w:ascii="Times New Roman" w:hAnsi="Times New Roman" w:cs="Times New Roman"/>
          <w:sz w:val="28"/>
          <w:szCs w:val="28"/>
        </w:rPr>
        <w:t xml:space="preserve"> из них от 18 до 23 лет  -  </w:t>
      </w:r>
      <w:r>
        <w:rPr>
          <w:rFonts w:ascii="Times New Roman" w:hAnsi="Times New Roman" w:cs="Times New Roman"/>
          <w:sz w:val="28"/>
          <w:szCs w:val="28"/>
        </w:rPr>
        <w:t xml:space="preserve">21 </w:t>
      </w:r>
      <w:r w:rsidRPr="008E3473">
        <w:rPr>
          <w:rFonts w:ascii="Times New Roman" w:hAnsi="Times New Roman" w:cs="Times New Roman"/>
          <w:sz w:val="28"/>
          <w:szCs w:val="28"/>
        </w:rPr>
        <w:t xml:space="preserve">человек, старше 23 лет – </w:t>
      </w:r>
      <w:r>
        <w:rPr>
          <w:rFonts w:ascii="Times New Roman" w:hAnsi="Times New Roman" w:cs="Times New Roman"/>
          <w:sz w:val="28"/>
          <w:szCs w:val="28"/>
        </w:rPr>
        <w:t>10</w:t>
      </w:r>
      <w:r w:rsidRPr="008E3473">
        <w:rPr>
          <w:rFonts w:ascii="Times New Roman" w:hAnsi="Times New Roman" w:cs="Times New Roman"/>
          <w:sz w:val="28"/>
          <w:szCs w:val="28"/>
        </w:rPr>
        <w:t xml:space="preserve"> человек.</w:t>
      </w:r>
      <w:proofErr w:type="gramEnd"/>
    </w:p>
    <w:p w:rsidR="00B215BD" w:rsidRPr="008E3473" w:rsidRDefault="00B215BD" w:rsidP="00B215BD">
      <w:pPr>
        <w:spacing w:after="0" w:line="240" w:lineRule="auto"/>
        <w:ind w:firstLine="709"/>
        <w:jc w:val="both"/>
        <w:rPr>
          <w:rFonts w:ascii="Times New Roman" w:hAnsi="Times New Roman" w:cs="Times New Roman"/>
          <w:sz w:val="28"/>
          <w:szCs w:val="28"/>
        </w:rPr>
      </w:pPr>
      <w:r w:rsidRPr="008E3473">
        <w:rPr>
          <w:rFonts w:ascii="Times New Roman" w:hAnsi="Times New Roman" w:cs="Times New Roman"/>
          <w:sz w:val="28"/>
          <w:szCs w:val="28"/>
        </w:rPr>
        <w:t>В 202</w:t>
      </w:r>
      <w:r>
        <w:rPr>
          <w:rFonts w:ascii="Times New Roman" w:hAnsi="Times New Roman" w:cs="Times New Roman"/>
          <w:sz w:val="28"/>
          <w:szCs w:val="28"/>
        </w:rPr>
        <w:t>1</w:t>
      </w:r>
      <w:r w:rsidRPr="008E3473">
        <w:rPr>
          <w:rFonts w:ascii="Times New Roman" w:hAnsi="Times New Roman" w:cs="Times New Roman"/>
          <w:sz w:val="28"/>
          <w:szCs w:val="28"/>
        </w:rPr>
        <w:t xml:space="preserve"> году в муниципальную собственность администрации муниципального образования «город Северобайкальск» было передано </w:t>
      </w:r>
      <w:r>
        <w:rPr>
          <w:rFonts w:ascii="Times New Roman" w:hAnsi="Times New Roman" w:cs="Times New Roman"/>
          <w:sz w:val="28"/>
          <w:szCs w:val="28"/>
        </w:rPr>
        <w:t>2</w:t>
      </w:r>
      <w:r w:rsidRPr="008E3473">
        <w:rPr>
          <w:rFonts w:ascii="Times New Roman" w:hAnsi="Times New Roman" w:cs="Times New Roman"/>
          <w:sz w:val="28"/>
          <w:szCs w:val="28"/>
        </w:rPr>
        <w:t xml:space="preserve"> квартир</w:t>
      </w:r>
      <w:r>
        <w:rPr>
          <w:rFonts w:ascii="Times New Roman" w:hAnsi="Times New Roman" w:cs="Times New Roman"/>
          <w:sz w:val="28"/>
          <w:szCs w:val="28"/>
        </w:rPr>
        <w:t>ы</w:t>
      </w:r>
      <w:r w:rsidRPr="008E3473">
        <w:rPr>
          <w:rFonts w:ascii="Times New Roman" w:hAnsi="Times New Roman" w:cs="Times New Roman"/>
          <w:sz w:val="28"/>
          <w:szCs w:val="28"/>
        </w:rPr>
        <w:t xml:space="preserve">, которые были отнесены к специализированному жилищному фонду. Согласно </w:t>
      </w:r>
      <w:r>
        <w:rPr>
          <w:rFonts w:ascii="Times New Roman" w:hAnsi="Times New Roman" w:cs="Times New Roman"/>
          <w:sz w:val="28"/>
          <w:szCs w:val="28"/>
        </w:rPr>
        <w:t xml:space="preserve">республиканской </w:t>
      </w:r>
      <w:r w:rsidRPr="008E3473">
        <w:rPr>
          <w:rFonts w:ascii="Times New Roman" w:hAnsi="Times New Roman" w:cs="Times New Roman"/>
          <w:sz w:val="28"/>
          <w:szCs w:val="28"/>
        </w:rPr>
        <w:t xml:space="preserve">очереди договор социального найма специализированного </w:t>
      </w:r>
      <w:r>
        <w:rPr>
          <w:rFonts w:ascii="Times New Roman" w:hAnsi="Times New Roman" w:cs="Times New Roman"/>
          <w:sz w:val="28"/>
          <w:szCs w:val="28"/>
        </w:rPr>
        <w:t>жилищного фонда был заключен с 2</w:t>
      </w:r>
      <w:r w:rsidRPr="008E3473">
        <w:rPr>
          <w:rFonts w:ascii="Times New Roman" w:hAnsi="Times New Roman" w:cs="Times New Roman"/>
          <w:sz w:val="28"/>
          <w:szCs w:val="28"/>
        </w:rPr>
        <w:t xml:space="preserve"> лицами из числа детей-сирот и детей, оставшихся без поп</w:t>
      </w:r>
      <w:r>
        <w:rPr>
          <w:rFonts w:ascii="Times New Roman" w:hAnsi="Times New Roman" w:cs="Times New Roman"/>
          <w:sz w:val="28"/>
          <w:szCs w:val="28"/>
        </w:rPr>
        <w:t>ечения родителей, из которых – 2</w:t>
      </w:r>
      <w:r w:rsidRPr="008E3473">
        <w:rPr>
          <w:rFonts w:ascii="Times New Roman" w:hAnsi="Times New Roman" w:cs="Times New Roman"/>
          <w:sz w:val="28"/>
          <w:szCs w:val="28"/>
        </w:rPr>
        <w:t xml:space="preserve"> из г. Северобайкальск</w:t>
      </w:r>
      <w:r>
        <w:rPr>
          <w:rFonts w:ascii="Times New Roman" w:hAnsi="Times New Roman" w:cs="Times New Roman"/>
          <w:sz w:val="28"/>
          <w:szCs w:val="28"/>
        </w:rPr>
        <w:t>.</w:t>
      </w:r>
      <w:r w:rsidRPr="008E3473">
        <w:rPr>
          <w:rFonts w:ascii="Times New Roman" w:hAnsi="Times New Roman" w:cs="Times New Roman"/>
          <w:sz w:val="28"/>
          <w:szCs w:val="28"/>
        </w:rPr>
        <w:t xml:space="preserve"> </w:t>
      </w:r>
    </w:p>
    <w:p w:rsidR="00EC643A" w:rsidRDefault="00DB5E62" w:rsidP="00D50E37">
      <w:pPr>
        <w:jc w:val="center"/>
        <w:rPr>
          <w:rFonts w:ascii="Times New Roman" w:hAnsi="Times New Roman" w:cs="Times New Roman"/>
          <w:sz w:val="28"/>
          <w:szCs w:val="28"/>
        </w:rPr>
      </w:pPr>
      <w:r w:rsidRPr="00DB5E62">
        <w:rPr>
          <w:rFonts w:ascii="Times New Roman" w:hAnsi="Times New Roman" w:cs="Times New Roman"/>
          <w:b/>
          <w:sz w:val="28"/>
          <w:szCs w:val="28"/>
        </w:rPr>
        <w:t>Молодежная политика и спорт</w:t>
      </w:r>
      <w:r w:rsidR="00EC643A" w:rsidRPr="00EC643A">
        <w:rPr>
          <w:rFonts w:ascii="Times New Roman" w:hAnsi="Times New Roman" w:cs="Times New Roman"/>
          <w:sz w:val="28"/>
          <w:szCs w:val="28"/>
        </w:rPr>
        <w:t xml:space="preserve">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Одним из основных направлений деятельности в сфере молодежной политики в городе Северобайкальск является развитие волонтерской добровольческой деятельности. В 2021 году была зарегистрирована организация molsport_sbk на сайте Добро.ру для упорядочивания деятельности в сфере развития добровольчества.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Традиционными направлениями работы в нашем городе является экологическое волонтерство, ведь наш город расположен на берегу озера Байкал. Можно отметить ежегодные акции:</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 «Байкальский берег – территория чистоты», «День Земли», традиционные городские акции «Чистые игры» и «Прошагай город». Организацией «Теплый Северный Байкал» проводится акция «360 минут ради Байкала» и большая работа, связанная с развитием Большой Байкальской тропы. В 2021 году в рамках проведения Республиканской акции «Десант здоровья» была проведена акция «Мусор из головы».</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Проводятся акции «Подари жизнь» с целью привлечения жителей города к проблемам донорства, активизация донорского движения, привлечение молодежи к донорству.</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Одним из направлений в волонтерской работе является социализации детей-инвалидов и тяжелобольных детей. Новогодняя акция «Праздник в каждый дом» проводится в городе уже десятый год. Дед Мороз и Снегурочка поздравляют и вручают подарки тяжелобольным детям. В этой акции задействовано очень много молодых людей, которые ездят поздравлять ребятишек и занимаются сбором подарков.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Перечень разовых волонтерских акций за последние годы достаточно обширен: помощь в тушении лесных пожаров, помощь людям, пострадавшим от пожара, разовая помощь молодым мамам, оказавшимся в трудной жизненной ситуации, проведение праздничных мероприятий общественной организации «Ветераны БАМа» и многие другие.</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На сегодняшний день волонтерская деятельность в нашем городе постепенно набирает силу. На официальном портале DOBRO.RU от города Северобайкальск зарегистрировано 11 волонтерских объединений и 250 волонтеров. Но на самом деле эта цифра намного больше. Большую работу проводят Серебряные волонтеры – субботники, экологические акции, но самое большое направление их работы – это «Народный университет».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Активно в нашем городе развивается направление – Волонтеры культуры.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lastRenderedPageBreak/>
        <w:t xml:space="preserve">В 2020 году был создан волонтерский штаб Федерального проекта #МЫВМЕСТЕ – помощь пожилым и маломобильным людям, гражданам, находящимся в сложном положении в условиях распространения новой, короновирусной инфекции. На данный момент волонтерами  выполнено уже около двух тысяч заявок – это приобретение продуктов и лекарств на деньги заявителя, доставка бесплатных лекарств и продуктов, помощь в оплате за телефон и коммунальные услуги, транспортировка тяжелобольных в стационар и обратно домой. Доставка продуктов в центры «Веста» и  «Берег». Сейчас волонтёры активно помогают больнице в доставке лекарств больным ковид.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Многие жители города оказывают помощь приюту для бездомных животных «Мухтар»: привозят корм и продукты, гуляют с животными, ежедневно помогают в приготовлении пищи. В школах города и на предприятиях проходят акции по сбору корма, лекарств и товаров первой необходимости. С мая 2020 года проводится ежемесячная акция «День стольника».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Одним из ключевых направлений является «Патриотическое воспитание детей и молодёжи». В нашем городе этому направлению отводится большое внимание, как среди образовательных учреждений, так и в молодежных объединениях и трудовых коллективах. Проводится множество традиционных акций: шефство над Ветеранами, уборка памятников, встречи с Ветеранами, патриотические акции и многие другие. На протяжении нескольких лет реализуется социальный проект «Стена памяти», на которой размещены родственники жителей нашего города, которые воевали во время Великой Отечественной войны, ежегодно в преддверии празднования Дня Великой Победы макет баннера пополняется все новыми фотографиями, которые приносят родственники ветеранов и размещается возле городской библиотеки. Вечером 9 мая возле «Стены памяти» проходит акция «Свеча памяти» и минута молчания, где каждый житель может зажечь свечу возле портрета своего ветерана.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Набирает обороты КВН движение. Кроме традиционной «Школьной лиги КВН», которой уже 18 лет, проводится «Взрослая городская лига КВН», количество команд с каждым годом увеличивается. Команды города участвуют в онлайн-конкурсах юмористических роликов, где нередко становятся победителями.</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В городе реализуется ряд интеллектуальных игр: с 2010 года интеллектуальные корпоративные игры работников РЖД «Мозговой штурм», с апреля 2015 года реализуется проект – городские интеллектуальные игры «КВИЗ», с 2019 года молодежный коммерческий проект «Мозгобойня», все эти игры  пользуются популярностью у жителей города и охватывают большую аудиторию.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В поддержку развития института семьи проводятся мероприятия: «Мама, папа, я – спортивная семья», «Семья ГТО», конкурс «Семья многонациональной России». В этом году эти мероприятия были проведены в онлайн-режиме. Проводится конкурс семейных роликов «Ты как Я», «Мой папа самый лучший», «Завтрак для любимых». </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 xml:space="preserve">Наш город принимает участие во всех республиканских акциях: «День Флага», «Аист на крыше», «Вам любимые», конкурс роликов на бурятском языке, программа «По районам», Республиканская акция «Десант здоровья». И многие другие. Хочется отметить, что многие конкурсы и мероприятия являются </w:t>
      </w:r>
      <w:r w:rsidRPr="00D856A8">
        <w:rPr>
          <w:rFonts w:ascii="Times New Roman" w:eastAsia="Times New Roman" w:hAnsi="Times New Roman" w:cs="Times New Roman"/>
          <w:sz w:val="28"/>
          <w:szCs w:val="28"/>
          <w:lang w:eastAsia="ru-RU"/>
        </w:rPr>
        <w:lastRenderedPageBreak/>
        <w:t>инициативой самих молодых жителей нашего города. У нас создан четкий механизм взаимодействия со всеми структурами и предприятиями города для реализации данных инициатив.</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Развитие молодежного предпринимательства играет важную роль в развитии предпринимательства города в целом. Многие предприятия созданы молодыми людьми и молодыми семьями. Это общепит и магазины,  швейная мастерская, салоны красоты и парикмахерские, спа-центр, автомойки и автосервис, базы отдыха, пекарня и школа танцев. Социальное предпринимательство у нас еще находится только в стадии развития. В 2021 году при поддержке предпринимателей города на странице отдела еженедельно проводятся конкурсы репостов за подписку, где разыгрываются подарочные сертификаты и призы.</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Впервые в 2021 году Министерством спорта и молодежной политики Республики Бурятия была выделена субсидия в размере ста тысяч рублей на развитие волонтёрского штаба #МЫВМЕСТЕ, на эту сумму была приобретена форма для волонтёров. Кроме того, в рамках Республиканского конкурса «Республика добрых дел» Северобайкальский городской штаб занял 2 место.</w:t>
      </w:r>
    </w:p>
    <w:p w:rsidR="000A067D" w:rsidRPr="00D856A8" w:rsidRDefault="000A067D" w:rsidP="000A067D">
      <w:pPr>
        <w:tabs>
          <w:tab w:val="left" w:pos="1965"/>
        </w:tabs>
        <w:spacing w:after="0" w:line="240" w:lineRule="auto"/>
        <w:ind w:firstLine="567"/>
        <w:jc w:val="both"/>
        <w:rPr>
          <w:rFonts w:ascii="Times New Roman" w:eastAsia="Times New Roman" w:hAnsi="Times New Roman" w:cs="Times New Roman"/>
          <w:sz w:val="28"/>
          <w:szCs w:val="28"/>
          <w:lang w:eastAsia="ru-RU"/>
        </w:rPr>
      </w:pPr>
      <w:r w:rsidRPr="00D856A8">
        <w:rPr>
          <w:rFonts w:ascii="Times New Roman" w:eastAsia="Times New Roman" w:hAnsi="Times New Roman" w:cs="Times New Roman"/>
          <w:sz w:val="28"/>
          <w:szCs w:val="28"/>
          <w:lang w:eastAsia="ru-RU"/>
        </w:rPr>
        <w:t>По итогам республиканского конкурса «Признание -2021» муниципальное образование «город Северобайкальск» стало лучшим в Республике Бурятия по реализации молодежной политики.</w:t>
      </w:r>
    </w:p>
    <w:p w:rsidR="002E1046" w:rsidRPr="002E1046" w:rsidRDefault="00A60C6C" w:rsidP="002E1046">
      <w:pPr>
        <w:spacing w:line="240" w:lineRule="auto"/>
        <w:ind w:left="360"/>
        <w:jc w:val="both"/>
        <w:rPr>
          <w:rFonts w:ascii="Times New Roman" w:eastAsia="Calibri" w:hAnsi="Times New Roman" w:cs="Times New Roman"/>
          <w:b/>
          <w:sz w:val="28"/>
          <w:szCs w:val="28"/>
        </w:rPr>
      </w:pPr>
      <w:r>
        <w:rPr>
          <w:rFonts w:ascii="Times New Roman" w:eastAsia="Calibri" w:hAnsi="Times New Roman" w:cs="Times New Roman"/>
          <w:b/>
          <w:sz w:val="28"/>
          <w:szCs w:val="28"/>
        </w:rPr>
        <w:t>З</w:t>
      </w:r>
      <w:r w:rsidR="0011586D">
        <w:rPr>
          <w:rFonts w:ascii="Times New Roman" w:eastAsia="Calibri" w:hAnsi="Times New Roman" w:cs="Times New Roman"/>
          <w:b/>
          <w:sz w:val="28"/>
          <w:szCs w:val="28"/>
        </w:rPr>
        <w:t>адачи на 202</w:t>
      </w:r>
      <w:r w:rsidR="00C862DC">
        <w:rPr>
          <w:rFonts w:ascii="Times New Roman" w:eastAsia="Calibri" w:hAnsi="Times New Roman" w:cs="Times New Roman"/>
          <w:b/>
          <w:sz w:val="28"/>
          <w:szCs w:val="28"/>
        </w:rPr>
        <w:t>2</w:t>
      </w:r>
      <w:r w:rsidR="0011586D">
        <w:rPr>
          <w:rFonts w:ascii="Times New Roman" w:eastAsia="Calibri" w:hAnsi="Times New Roman" w:cs="Times New Roman"/>
          <w:b/>
          <w:sz w:val="28"/>
          <w:szCs w:val="28"/>
        </w:rPr>
        <w:t xml:space="preserve"> год и плановый период</w:t>
      </w:r>
      <w:r w:rsidR="002E1046" w:rsidRPr="002E1046">
        <w:rPr>
          <w:rFonts w:ascii="Times New Roman" w:eastAsia="Calibri" w:hAnsi="Times New Roman" w:cs="Times New Roman"/>
          <w:b/>
          <w:sz w:val="28"/>
          <w:szCs w:val="28"/>
        </w:rPr>
        <w:t>:</w:t>
      </w:r>
    </w:p>
    <w:p w:rsidR="00A60C6C" w:rsidRPr="00A60C6C" w:rsidRDefault="00C862DC" w:rsidP="00F00FE1">
      <w:pPr>
        <w:pStyle w:val="a5"/>
        <w:numPr>
          <w:ilvl w:val="0"/>
          <w:numId w:val="3"/>
        </w:numPr>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З</w:t>
      </w:r>
      <w:r w:rsidR="00A60C6C" w:rsidRPr="00A60C6C">
        <w:rPr>
          <w:rFonts w:ascii="Times New Roman" w:hAnsi="Times New Roman" w:cs="Times New Roman"/>
          <w:sz w:val="28"/>
          <w:szCs w:val="28"/>
        </w:rPr>
        <w:t>авершить разработку проектно-сметной документации на строительство амбулатории врача общей практики в микрорайоне Заречный с определением источника финансирования на 2022 год.</w:t>
      </w:r>
    </w:p>
    <w:p w:rsidR="00C862DC" w:rsidRPr="00C862DC" w:rsidRDefault="00A60C6C" w:rsidP="00C862DC">
      <w:pPr>
        <w:pStyle w:val="a5"/>
        <w:numPr>
          <w:ilvl w:val="0"/>
          <w:numId w:val="3"/>
        </w:numPr>
        <w:spacing w:after="0" w:line="240" w:lineRule="auto"/>
        <w:jc w:val="both"/>
        <w:rPr>
          <w:rFonts w:ascii="Times New Roman" w:hAnsi="Times New Roman"/>
          <w:sz w:val="28"/>
          <w:szCs w:val="28"/>
        </w:rPr>
      </w:pPr>
      <w:r w:rsidRPr="00C862DC">
        <w:rPr>
          <w:rFonts w:ascii="Times New Roman" w:hAnsi="Times New Roman" w:cs="Times New Roman"/>
          <w:sz w:val="28"/>
          <w:szCs w:val="28"/>
        </w:rPr>
        <w:t xml:space="preserve">ЧУЗ «РЖД-Медицина» г.Северобайкальск» (Мануйлов Ю.А.) </w:t>
      </w:r>
      <w:r w:rsidR="00C862DC" w:rsidRPr="00C862DC">
        <w:rPr>
          <w:rFonts w:ascii="Times New Roman" w:hAnsi="Times New Roman"/>
          <w:sz w:val="28"/>
          <w:szCs w:val="28"/>
        </w:rPr>
        <w:t>получить лицензию на осуществление медицинских услуг по нефрологии в условиях дневного стационара при больничном учреждении с последующим проведением гемодиализа.</w:t>
      </w:r>
    </w:p>
    <w:p w:rsidR="00A60C6C" w:rsidRPr="00A60C6C" w:rsidRDefault="00A60C6C" w:rsidP="00F00FE1">
      <w:pPr>
        <w:pStyle w:val="a5"/>
        <w:numPr>
          <w:ilvl w:val="0"/>
          <w:numId w:val="3"/>
        </w:numPr>
        <w:spacing w:after="0" w:line="240" w:lineRule="auto"/>
        <w:ind w:left="357" w:hanging="357"/>
        <w:jc w:val="both"/>
        <w:rPr>
          <w:rFonts w:ascii="Times New Roman" w:hAnsi="Times New Roman" w:cs="Times New Roman"/>
          <w:sz w:val="28"/>
          <w:szCs w:val="28"/>
        </w:rPr>
      </w:pPr>
      <w:r w:rsidRPr="00A60C6C">
        <w:rPr>
          <w:rFonts w:ascii="Times New Roman" w:hAnsi="Times New Roman" w:cs="Times New Roman"/>
          <w:sz w:val="28"/>
          <w:szCs w:val="28"/>
        </w:rPr>
        <w:t>Совместно с Управлением образования администрации муниципального образования «город Северобайкальск» (</w:t>
      </w:r>
      <w:r w:rsidR="00C862DC">
        <w:rPr>
          <w:rFonts w:ascii="Times New Roman" w:hAnsi="Times New Roman" w:cs="Times New Roman"/>
          <w:sz w:val="28"/>
          <w:szCs w:val="28"/>
        </w:rPr>
        <w:t>Киселева Е.В.</w:t>
      </w:r>
      <w:r w:rsidRPr="00A60C6C">
        <w:rPr>
          <w:rFonts w:ascii="Times New Roman" w:hAnsi="Times New Roman" w:cs="Times New Roman"/>
          <w:sz w:val="28"/>
          <w:szCs w:val="28"/>
        </w:rPr>
        <w:t>):</w:t>
      </w:r>
    </w:p>
    <w:p w:rsidR="00A60C6C" w:rsidRPr="00A60C6C" w:rsidRDefault="00A60C6C" w:rsidP="00F00FE1">
      <w:pPr>
        <w:pStyle w:val="a5"/>
        <w:spacing w:after="0" w:line="240" w:lineRule="auto"/>
        <w:ind w:left="357"/>
        <w:jc w:val="both"/>
        <w:rPr>
          <w:rFonts w:ascii="Times New Roman" w:hAnsi="Times New Roman" w:cs="Times New Roman"/>
          <w:sz w:val="28"/>
          <w:szCs w:val="28"/>
        </w:rPr>
      </w:pPr>
      <w:r w:rsidRPr="00A60C6C">
        <w:rPr>
          <w:rFonts w:ascii="Times New Roman" w:hAnsi="Times New Roman" w:cs="Times New Roman"/>
          <w:sz w:val="28"/>
          <w:szCs w:val="28"/>
        </w:rPr>
        <w:t xml:space="preserve">- завершить работы по </w:t>
      </w:r>
      <w:r w:rsidR="00185D46">
        <w:rPr>
          <w:rFonts w:ascii="Times New Roman" w:hAnsi="Times New Roman" w:cs="Times New Roman"/>
          <w:sz w:val="28"/>
          <w:szCs w:val="28"/>
        </w:rPr>
        <w:t>разработке</w:t>
      </w:r>
      <w:r w:rsidRPr="00A60C6C">
        <w:rPr>
          <w:rFonts w:ascii="Times New Roman" w:hAnsi="Times New Roman" w:cs="Times New Roman"/>
          <w:sz w:val="28"/>
          <w:szCs w:val="28"/>
        </w:rPr>
        <w:t xml:space="preserve"> проектно-сметной документации на строительство школы № 1 на 450 мест;</w:t>
      </w:r>
    </w:p>
    <w:p w:rsidR="00F00FE1" w:rsidRDefault="00A60C6C" w:rsidP="00F00FE1">
      <w:pPr>
        <w:pStyle w:val="a5"/>
        <w:spacing w:after="0" w:line="240" w:lineRule="auto"/>
        <w:ind w:left="357"/>
        <w:jc w:val="both"/>
        <w:rPr>
          <w:rFonts w:ascii="Times New Roman" w:hAnsi="Times New Roman" w:cs="Times New Roman"/>
          <w:sz w:val="28"/>
        </w:rPr>
      </w:pPr>
      <w:r w:rsidRPr="00A60C6C">
        <w:rPr>
          <w:rFonts w:ascii="Times New Roman" w:hAnsi="Times New Roman" w:cs="Times New Roman"/>
          <w:sz w:val="28"/>
          <w:szCs w:val="28"/>
        </w:rPr>
        <w:t xml:space="preserve">- </w:t>
      </w:r>
      <w:r w:rsidR="00185D46">
        <w:rPr>
          <w:rFonts w:ascii="Times New Roman" w:hAnsi="Times New Roman" w:cs="Times New Roman"/>
          <w:sz w:val="28"/>
          <w:szCs w:val="28"/>
        </w:rPr>
        <w:t>р</w:t>
      </w:r>
      <w:r w:rsidR="00F00FE1">
        <w:rPr>
          <w:rFonts w:ascii="Times New Roman" w:eastAsia="Calibri" w:hAnsi="Times New Roman" w:cs="Times New Roman"/>
          <w:sz w:val="28"/>
          <w:szCs w:val="28"/>
        </w:rPr>
        <w:t>азработ</w:t>
      </w:r>
      <w:r w:rsidR="00185D46">
        <w:rPr>
          <w:rFonts w:ascii="Times New Roman" w:eastAsia="Calibri" w:hAnsi="Times New Roman" w:cs="Times New Roman"/>
          <w:sz w:val="28"/>
          <w:szCs w:val="28"/>
        </w:rPr>
        <w:t>ать</w:t>
      </w:r>
      <w:r w:rsidR="00F00FE1">
        <w:rPr>
          <w:rFonts w:ascii="Times New Roman" w:eastAsia="Calibri" w:hAnsi="Times New Roman" w:cs="Times New Roman"/>
          <w:sz w:val="28"/>
          <w:szCs w:val="28"/>
        </w:rPr>
        <w:t xml:space="preserve"> </w:t>
      </w:r>
      <w:r w:rsidR="00185D46">
        <w:rPr>
          <w:rFonts w:ascii="Times New Roman" w:hAnsi="Times New Roman" w:cs="Times New Roman"/>
          <w:sz w:val="28"/>
        </w:rPr>
        <w:t>проектно-сметную</w:t>
      </w:r>
      <w:r w:rsidR="00F00FE1" w:rsidRPr="00960A20">
        <w:rPr>
          <w:rFonts w:ascii="Times New Roman" w:hAnsi="Times New Roman" w:cs="Times New Roman"/>
          <w:sz w:val="28"/>
        </w:rPr>
        <w:t xml:space="preserve"> документаци</w:t>
      </w:r>
      <w:r w:rsidR="00185D46">
        <w:rPr>
          <w:rFonts w:ascii="Times New Roman" w:hAnsi="Times New Roman" w:cs="Times New Roman"/>
          <w:sz w:val="28"/>
        </w:rPr>
        <w:t>ю</w:t>
      </w:r>
      <w:r w:rsidR="00F00FE1">
        <w:rPr>
          <w:rFonts w:ascii="Times New Roman" w:hAnsi="Times New Roman" w:cs="Times New Roman"/>
          <w:sz w:val="28"/>
        </w:rPr>
        <w:t xml:space="preserve"> на строительство крытого хоккейного корта</w:t>
      </w:r>
      <w:r w:rsidR="00185D46">
        <w:rPr>
          <w:rFonts w:ascii="Times New Roman" w:hAnsi="Times New Roman" w:cs="Times New Roman"/>
          <w:sz w:val="28"/>
        </w:rPr>
        <w:t>;</w:t>
      </w:r>
    </w:p>
    <w:p w:rsidR="00185D46" w:rsidRDefault="00F00FE1" w:rsidP="00185D46">
      <w:pPr>
        <w:spacing w:after="0" w:line="240" w:lineRule="auto"/>
        <w:ind w:left="357"/>
        <w:jc w:val="both"/>
        <w:rPr>
          <w:rFonts w:ascii="Times New Roman" w:eastAsia="Calibri" w:hAnsi="Times New Roman" w:cs="Times New Roman"/>
          <w:sz w:val="28"/>
          <w:szCs w:val="28"/>
        </w:rPr>
      </w:pPr>
      <w:r>
        <w:rPr>
          <w:rFonts w:ascii="Times New Roman" w:hAnsi="Times New Roman" w:cs="Times New Roman"/>
          <w:sz w:val="28"/>
        </w:rPr>
        <w:t>-</w:t>
      </w:r>
      <w:r w:rsidRPr="00F00FE1">
        <w:rPr>
          <w:rFonts w:ascii="Times New Roman" w:eastAsia="Calibri" w:hAnsi="Times New Roman" w:cs="Times New Roman"/>
          <w:sz w:val="28"/>
          <w:szCs w:val="28"/>
        </w:rPr>
        <w:t xml:space="preserve"> </w:t>
      </w:r>
      <w:r w:rsidR="00185D46">
        <w:rPr>
          <w:rFonts w:ascii="Times New Roman" w:eastAsia="Calibri" w:hAnsi="Times New Roman" w:cs="Times New Roman"/>
          <w:sz w:val="28"/>
          <w:szCs w:val="28"/>
        </w:rPr>
        <w:t>проработать</w:t>
      </w:r>
      <w:r>
        <w:rPr>
          <w:rFonts w:ascii="Times New Roman" w:eastAsia="Calibri" w:hAnsi="Times New Roman" w:cs="Times New Roman"/>
          <w:sz w:val="28"/>
          <w:szCs w:val="28"/>
        </w:rPr>
        <w:t xml:space="preserve"> вопрос о включение</w:t>
      </w:r>
      <w:r w:rsidR="00C862DC">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капита</w:t>
      </w:r>
      <w:r w:rsidR="00B215BD">
        <w:rPr>
          <w:rFonts w:ascii="Times New Roman" w:eastAsia="Calibri" w:hAnsi="Times New Roman" w:cs="Times New Roman"/>
          <w:sz w:val="28"/>
          <w:szCs w:val="28"/>
        </w:rPr>
        <w:t>льного ремонта СК «Нева» (ДЮСШ), с</w:t>
      </w:r>
      <w:r w:rsidR="00B215BD" w:rsidRPr="002E1046">
        <w:rPr>
          <w:rFonts w:ascii="Times New Roman" w:eastAsia="Calibri" w:hAnsi="Times New Roman" w:cs="Times New Roman"/>
          <w:sz w:val="28"/>
          <w:szCs w:val="28"/>
        </w:rPr>
        <w:t xml:space="preserve">троительство спортивных площадок </w:t>
      </w:r>
      <w:r w:rsidR="00B215BD">
        <w:rPr>
          <w:rFonts w:ascii="Times New Roman" w:eastAsia="Calibri" w:hAnsi="Times New Roman" w:cs="Times New Roman"/>
          <w:sz w:val="28"/>
          <w:szCs w:val="28"/>
        </w:rPr>
        <w:t>МАОУ «</w:t>
      </w:r>
      <w:r w:rsidR="00B215BD" w:rsidRPr="002E1046">
        <w:rPr>
          <w:rFonts w:ascii="Times New Roman" w:eastAsia="Calibri" w:hAnsi="Times New Roman" w:cs="Times New Roman"/>
          <w:sz w:val="28"/>
          <w:szCs w:val="28"/>
        </w:rPr>
        <w:t>СОШ №3</w:t>
      </w:r>
      <w:r w:rsidR="00B215BD">
        <w:rPr>
          <w:rFonts w:ascii="Times New Roman" w:eastAsia="Calibri" w:hAnsi="Times New Roman" w:cs="Times New Roman"/>
          <w:sz w:val="28"/>
          <w:szCs w:val="28"/>
        </w:rPr>
        <w:t>»</w:t>
      </w:r>
      <w:r w:rsidR="00B215BD" w:rsidRPr="002E1046">
        <w:rPr>
          <w:rFonts w:ascii="Times New Roman" w:eastAsia="Calibri" w:hAnsi="Times New Roman" w:cs="Times New Roman"/>
          <w:sz w:val="28"/>
          <w:szCs w:val="28"/>
        </w:rPr>
        <w:t xml:space="preserve"> и </w:t>
      </w:r>
      <w:r w:rsidR="00B215BD">
        <w:rPr>
          <w:rFonts w:ascii="Times New Roman" w:eastAsia="Calibri" w:hAnsi="Times New Roman" w:cs="Times New Roman"/>
          <w:sz w:val="28"/>
          <w:szCs w:val="28"/>
        </w:rPr>
        <w:t>МАОУ «</w:t>
      </w:r>
      <w:r w:rsidR="00B215BD" w:rsidRPr="002E1046">
        <w:rPr>
          <w:rFonts w:ascii="Times New Roman" w:eastAsia="Calibri" w:hAnsi="Times New Roman" w:cs="Times New Roman"/>
          <w:sz w:val="28"/>
          <w:szCs w:val="28"/>
        </w:rPr>
        <w:t>Гимназии №5</w:t>
      </w:r>
      <w:r w:rsidR="00B215BD">
        <w:rPr>
          <w:rFonts w:ascii="Times New Roman" w:eastAsia="Calibri" w:hAnsi="Times New Roman" w:cs="Times New Roman"/>
          <w:sz w:val="28"/>
          <w:szCs w:val="28"/>
        </w:rPr>
        <w:t xml:space="preserve"> им. Л.В. Усыниной» </w:t>
      </w:r>
      <w:r>
        <w:rPr>
          <w:rFonts w:ascii="Times New Roman" w:eastAsia="Calibri" w:hAnsi="Times New Roman" w:cs="Times New Roman"/>
          <w:sz w:val="28"/>
          <w:szCs w:val="28"/>
        </w:rPr>
        <w:t>в целевые программы</w:t>
      </w:r>
      <w:r w:rsidR="00185D46">
        <w:rPr>
          <w:rFonts w:ascii="Times New Roman" w:eastAsia="Calibri" w:hAnsi="Times New Roman" w:cs="Times New Roman"/>
          <w:sz w:val="28"/>
          <w:szCs w:val="28"/>
        </w:rPr>
        <w:t>;</w:t>
      </w:r>
    </w:p>
    <w:p w:rsidR="00185D46" w:rsidRDefault="00185D46" w:rsidP="00185D46">
      <w:pPr>
        <w:spacing w:after="0" w:line="240" w:lineRule="auto"/>
        <w:ind w:left="357"/>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обеспечить выполнение капитального ремонта МАОУ «Лицей № 6», МАОУ</w:t>
      </w:r>
      <w:r w:rsidR="00B215BD">
        <w:rPr>
          <w:rFonts w:ascii="Times New Roman" w:eastAsia="Calibri" w:hAnsi="Times New Roman" w:cs="Times New Roman"/>
          <w:sz w:val="28"/>
          <w:szCs w:val="28"/>
        </w:rPr>
        <w:t xml:space="preserve"> «СОШ №3»</w:t>
      </w:r>
      <w:r>
        <w:rPr>
          <w:rFonts w:ascii="Times New Roman" w:eastAsia="Calibri" w:hAnsi="Times New Roman" w:cs="Times New Roman"/>
          <w:sz w:val="28"/>
          <w:szCs w:val="28"/>
        </w:rPr>
        <w:t>;</w:t>
      </w:r>
    </w:p>
    <w:p w:rsidR="00A60C6C" w:rsidRDefault="00A60C6C" w:rsidP="00F00FE1">
      <w:pPr>
        <w:pStyle w:val="a5"/>
        <w:numPr>
          <w:ilvl w:val="0"/>
          <w:numId w:val="3"/>
        </w:numPr>
        <w:spacing w:after="0" w:line="240" w:lineRule="auto"/>
        <w:ind w:left="357" w:hanging="357"/>
        <w:jc w:val="both"/>
        <w:rPr>
          <w:rFonts w:ascii="Times New Roman" w:hAnsi="Times New Roman" w:cs="Times New Roman"/>
          <w:sz w:val="28"/>
          <w:szCs w:val="28"/>
        </w:rPr>
      </w:pPr>
      <w:r w:rsidRPr="00A60C6C">
        <w:rPr>
          <w:rFonts w:ascii="Times New Roman" w:hAnsi="Times New Roman" w:cs="Times New Roman"/>
          <w:sz w:val="28"/>
        </w:rPr>
        <w:t>Совместно с Управлением культуры  (Зубарева С.Г.) в 202</w:t>
      </w:r>
      <w:r w:rsidR="00C57D18">
        <w:rPr>
          <w:rFonts w:ascii="Times New Roman" w:hAnsi="Times New Roman" w:cs="Times New Roman"/>
          <w:sz w:val="28"/>
        </w:rPr>
        <w:t>2</w:t>
      </w:r>
      <w:r w:rsidRPr="00A60C6C">
        <w:rPr>
          <w:rFonts w:ascii="Times New Roman" w:hAnsi="Times New Roman" w:cs="Times New Roman"/>
          <w:sz w:val="28"/>
        </w:rPr>
        <w:t xml:space="preserve"> году </w:t>
      </w:r>
      <w:r w:rsidR="00C57D18">
        <w:rPr>
          <w:rFonts w:ascii="Times New Roman" w:hAnsi="Times New Roman"/>
          <w:sz w:val="28"/>
        </w:rPr>
        <w:t>запланировано участие в следующих программах:</w:t>
      </w:r>
    </w:p>
    <w:p w:rsidR="00C57D18" w:rsidRDefault="00C57D18" w:rsidP="00C57D18">
      <w:pPr>
        <w:pStyle w:val="a5"/>
        <w:numPr>
          <w:ilvl w:val="0"/>
          <w:numId w:val="4"/>
        </w:numPr>
        <w:spacing w:after="0" w:line="240" w:lineRule="auto"/>
        <w:jc w:val="both"/>
        <w:rPr>
          <w:rFonts w:ascii="Times New Roman" w:hAnsi="Times New Roman"/>
          <w:sz w:val="28"/>
        </w:rPr>
      </w:pPr>
      <w:r w:rsidRPr="00C57D18">
        <w:rPr>
          <w:rFonts w:ascii="Times New Roman" w:hAnsi="Times New Roman"/>
          <w:sz w:val="28"/>
        </w:rPr>
        <w:t>Федеральный проект «Творческие люди» национального проекта «Культура»: повышение квалификации специалистов в области культуры, добровольческое движение «Волонтёры культуры»;</w:t>
      </w:r>
    </w:p>
    <w:p w:rsidR="00DB5E62" w:rsidRDefault="00C57D18" w:rsidP="00A946EB">
      <w:pPr>
        <w:pStyle w:val="a5"/>
        <w:numPr>
          <w:ilvl w:val="0"/>
          <w:numId w:val="4"/>
        </w:numPr>
        <w:spacing w:after="0" w:line="240" w:lineRule="auto"/>
        <w:jc w:val="both"/>
        <w:rPr>
          <w:rFonts w:ascii="Times New Roman" w:hAnsi="Times New Roman"/>
          <w:sz w:val="28"/>
        </w:rPr>
      </w:pPr>
      <w:r w:rsidRPr="00C57D18">
        <w:rPr>
          <w:rFonts w:ascii="Times New Roman" w:hAnsi="Times New Roman"/>
          <w:sz w:val="28"/>
        </w:rPr>
        <w:t>Федеральный проект «Цифровая культура» национального проекта «Культура»: подача заявки на участие в конкурсном отборе на создание виртуальных концертных залов в городах Российской Федерации.</w:t>
      </w:r>
    </w:p>
    <w:p w:rsidR="00A946EB" w:rsidRPr="00A946EB" w:rsidRDefault="00A946EB" w:rsidP="00A946EB">
      <w:pPr>
        <w:pStyle w:val="a5"/>
        <w:numPr>
          <w:ilvl w:val="0"/>
          <w:numId w:val="3"/>
        </w:numPr>
        <w:spacing w:after="0" w:line="240" w:lineRule="auto"/>
        <w:jc w:val="both"/>
        <w:rPr>
          <w:rFonts w:ascii="Times New Roman" w:hAnsi="Times New Roman"/>
          <w:sz w:val="28"/>
        </w:rPr>
      </w:pPr>
      <w:r>
        <w:rPr>
          <w:rFonts w:ascii="Times New Roman" w:hAnsi="Times New Roman"/>
          <w:sz w:val="28"/>
        </w:rPr>
        <w:lastRenderedPageBreak/>
        <w:t>Продолжить работу с министерством социальной защиты населения Республики Бурятия по вопросу приобретения объекта</w:t>
      </w:r>
      <w:r w:rsidRPr="00A946EB">
        <w:rPr>
          <w:rFonts w:ascii="Times New Roman" w:hAnsi="Times New Roman"/>
          <w:sz w:val="28"/>
        </w:rPr>
        <w:t xml:space="preserve"> недвижимого имущества</w:t>
      </w:r>
      <w:r>
        <w:rPr>
          <w:rFonts w:ascii="Times New Roman" w:hAnsi="Times New Roman"/>
          <w:sz w:val="28"/>
        </w:rPr>
        <w:t xml:space="preserve"> в муниципальную собственность </w:t>
      </w:r>
      <w:r w:rsidRPr="00A946EB">
        <w:rPr>
          <w:rFonts w:ascii="Times New Roman" w:hAnsi="Times New Roman"/>
          <w:sz w:val="28"/>
        </w:rPr>
        <w:t>для организации предоставления стационарных социальных услуг гражданам, признанным нуждающимися в постоянном постороннем уходе.</w:t>
      </w:r>
    </w:p>
    <w:sectPr w:rsidR="00A946EB" w:rsidRPr="00A946EB" w:rsidSect="00CD4928">
      <w:footerReference w:type="default" r:id="rId8"/>
      <w:pgSz w:w="11906" w:h="16838"/>
      <w:pgMar w:top="426"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77" w:rsidRDefault="00105677" w:rsidP="00F62315">
      <w:pPr>
        <w:spacing w:after="0" w:line="240" w:lineRule="auto"/>
      </w:pPr>
      <w:r>
        <w:separator/>
      </w:r>
    </w:p>
  </w:endnote>
  <w:endnote w:type="continuationSeparator" w:id="0">
    <w:p w:rsidR="00105677" w:rsidRDefault="00105677" w:rsidP="00F62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77537"/>
      <w:docPartObj>
        <w:docPartGallery w:val="Page Numbers (Bottom of Page)"/>
        <w:docPartUnique/>
      </w:docPartObj>
    </w:sdtPr>
    <w:sdtContent>
      <w:p w:rsidR="00782FF6" w:rsidRDefault="00EC0004">
        <w:pPr>
          <w:pStyle w:val="af"/>
          <w:jc w:val="right"/>
        </w:pPr>
        <w:fldSimple w:instr="PAGE   \* MERGEFORMAT">
          <w:r w:rsidR="00931B49">
            <w:rPr>
              <w:noProof/>
            </w:rPr>
            <w:t>1</w:t>
          </w:r>
        </w:fldSimple>
      </w:p>
    </w:sdtContent>
  </w:sdt>
  <w:p w:rsidR="00782FF6" w:rsidRDefault="00782FF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77" w:rsidRDefault="00105677" w:rsidP="00F62315">
      <w:pPr>
        <w:spacing w:after="0" w:line="240" w:lineRule="auto"/>
      </w:pPr>
      <w:r>
        <w:separator/>
      </w:r>
    </w:p>
  </w:footnote>
  <w:footnote w:type="continuationSeparator" w:id="0">
    <w:p w:rsidR="00105677" w:rsidRDefault="00105677" w:rsidP="00F62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346"/>
    <w:multiLevelType w:val="hybridMultilevel"/>
    <w:tmpl w:val="CBB8F6B4"/>
    <w:lvl w:ilvl="0" w:tplc="F07A2F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0C7DD4"/>
    <w:multiLevelType w:val="hybridMultilevel"/>
    <w:tmpl w:val="DA801CCC"/>
    <w:lvl w:ilvl="0" w:tplc="F8CAF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68F0822"/>
    <w:multiLevelType w:val="hybridMultilevel"/>
    <w:tmpl w:val="24CE3FE0"/>
    <w:lvl w:ilvl="0" w:tplc="DDB2710E">
      <w:start w:val="38"/>
      <w:numFmt w:val="bullet"/>
      <w:lvlText w:val=""/>
      <w:lvlJc w:val="left"/>
      <w:pPr>
        <w:ind w:left="420" w:hanging="360"/>
      </w:pPr>
      <w:rPr>
        <w:rFonts w:ascii="Symbol" w:eastAsia="Times New Roman" w:hAnsi="Symbol"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3A9C2EC2"/>
    <w:multiLevelType w:val="hybridMultilevel"/>
    <w:tmpl w:val="B56096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9A68EC"/>
    <w:multiLevelType w:val="hybridMultilevel"/>
    <w:tmpl w:val="C82825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D6CF3"/>
    <w:rsid w:val="000123B8"/>
    <w:rsid w:val="00035DBB"/>
    <w:rsid w:val="0007772C"/>
    <w:rsid w:val="000A067D"/>
    <w:rsid w:val="000A7A36"/>
    <w:rsid w:val="000B578D"/>
    <w:rsid w:val="000C72EC"/>
    <w:rsid w:val="000D6F7E"/>
    <w:rsid w:val="000F1568"/>
    <w:rsid w:val="00103020"/>
    <w:rsid w:val="00105677"/>
    <w:rsid w:val="00111D38"/>
    <w:rsid w:val="0011586D"/>
    <w:rsid w:val="001202EC"/>
    <w:rsid w:val="00126FCB"/>
    <w:rsid w:val="00136AA0"/>
    <w:rsid w:val="00142ECA"/>
    <w:rsid w:val="00143988"/>
    <w:rsid w:val="00145A16"/>
    <w:rsid w:val="00152289"/>
    <w:rsid w:val="0015283A"/>
    <w:rsid w:val="0016156F"/>
    <w:rsid w:val="00172D05"/>
    <w:rsid w:val="00175C2E"/>
    <w:rsid w:val="00175D5C"/>
    <w:rsid w:val="00185193"/>
    <w:rsid w:val="00185D46"/>
    <w:rsid w:val="001B7D78"/>
    <w:rsid w:val="001C0754"/>
    <w:rsid w:val="001C0E15"/>
    <w:rsid w:val="001E008D"/>
    <w:rsid w:val="001E67D6"/>
    <w:rsid w:val="00202D66"/>
    <w:rsid w:val="002037EC"/>
    <w:rsid w:val="00213E6C"/>
    <w:rsid w:val="00213E88"/>
    <w:rsid w:val="0023231C"/>
    <w:rsid w:val="00256841"/>
    <w:rsid w:val="00257699"/>
    <w:rsid w:val="00276871"/>
    <w:rsid w:val="002A1E40"/>
    <w:rsid w:val="002B17A7"/>
    <w:rsid w:val="002C415A"/>
    <w:rsid w:val="002E1046"/>
    <w:rsid w:val="002E65AD"/>
    <w:rsid w:val="00346A81"/>
    <w:rsid w:val="00386782"/>
    <w:rsid w:val="003A08C1"/>
    <w:rsid w:val="003F5313"/>
    <w:rsid w:val="004036D3"/>
    <w:rsid w:val="0040521D"/>
    <w:rsid w:val="00417EE3"/>
    <w:rsid w:val="00457B7E"/>
    <w:rsid w:val="00460AA1"/>
    <w:rsid w:val="00482515"/>
    <w:rsid w:val="004B59A2"/>
    <w:rsid w:val="004D5C15"/>
    <w:rsid w:val="00562B8C"/>
    <w:rsid w:val="0057144A"/>
    <w:rsid w:val="00587AA0"/>
    <w:rsid w:val="00593DB0"/>
    <w:rsid w:val="005A3AFA"/>
    <w:rsid w:val="005A42DE"/>
    <w:rsid w:val="005B3DD4"/>
    <w:rsid w:val="005C3765"/>
    <w:rsid w:val="005C6E63"/>
    <w:rsid w:val="005D7450"/>
    <w:rsid w:val="005F2D69"/>
    <w:rsid w:val="006116B6"/>
    <w:rsid w:val="0061342E"/>
    <w:rsid w:val="00635288"/>
    <w:rsid w:val="00637432"/>
    <w:rsid w:val="00637DCC"/>
    <w:rsid w:val="0065353A"/>
    <w:rsid w:val="00653F66"/>
    <w:rsid w:val="00674588"/>
    <w:rsid w:val="00677B54"/>
    <w:rsid w:val="00694C3B"/>
    <w:rsid w:val="006A47A4"/>
    <w:rsid w:val="006C2A31"/>
    <w:rsid w:val="006E6861"/>
    <w:rsid w:val="006F0E28"/>
    <w:rsid w:val="0072243F"/>
    <w:rsid w:val="007240F4"/>
    <w:rsid w:val="00724419"/>
    <w:rsid w:val="00732A73"/>
    <w:rsid w:val="007368D9"/>
    <w:rsid w:val="00754659"/>
    <w:rsid w:val="0075794E"/>
    <w:rsid w:val="00782FF6"/>
    <w:rsid w:val="007C47CB"/>
    <w:rsid w:val="007D2FCF"/>
    <w:rsid w:val="007E206C"/>
    <w:rsid w:val="007E685D"/>
    <w:rsid w:val="008031A0"/>
    <w:rsid w:val="008058CD"/>
    <w:rsid w:val="00815870"/>
    <w:rsid w:val="00825283"/>
    <w:rsid w:val="008265E3"/>
    <w:rsid w:val="00843B8C"/>
    <w:rsid w:val="00844EA8"/>
    <w:rsid w:val="008B00BC"/>
    <w:rsid w:val="008B00FE"/>
    <w:rsid w:val="008B6102"/>
    <w:rsid w:val="008F3C84"/>
    <w:rsid w:val="00901722"/>
    <w:rsid w:val="009112B5"/>
    <w:rsid w:val="00912AE4"/>
    <w:rsid w:val="009229A7"/>
    <w:rsid w:val="00931B49"/>
    <w:rsid w:val="00933A95"/>
    <w:rsid w:val="00933CB3"/>
    <w:rsid w:val="0094634A"/>
    <w:rsid w:val="00957AD7"/>
    <w:rsid w:val="009640DB"/>
    <w:rsid w:val="00983E1A"/>
    <w:rsid w:val="009A4D93"/>
    <w:rsid w:val="009B4610"/>
    <w:rsid w:val="009F2F46"/>
    <w:rsid w:val="00A43321"/>
    <w:rsid w:val="00A5476C"/>
    <w:rsid w:val="00A605D8"/>
    <w:rsid w:val="00A60C6C"/>
    <w:rsid w:val="00A641F8"/>
    <w:rsid w:val="00A64F02"/>
    <w:rsid w:val="00A70B33"/>
    <w:rsid w:val="00A7272C"/>
    <w:rsid w:val="00A946EB"/>
    <w:rsid w:val="00AA40E6"/>
    <w:rsid w:val="00B0649C"/>
    <w:rsid w:val="00B14B52"/>
    <w:rsid w:val="00B16342"/>
    <w:rsid w:val="00B20239"/>
    <w:rsid w:val="00B215BD"/>
    <w:rsid w:val="00B33EE5"/>
    <w:rsid w:val="00B415E5"/>
    <w:rsid w:val="00B47DB9"/>
    <w:rsid w:val="00B97AEF"/>
    <w:rsid w:val="00BC33AF"/>
    <w:rsid w:val="00BD2A91"/>
    <w:rsid w:val="00BD2BF8"/>
    <w:rsid w:val="00BD6CF3"/>
    <w:rsid w:val="00C07F82"/>
    <w:rsid w:val="00C1634C"/>
    <w:rsid w:val="00C27355"/>
    <w:rsid w:val="00C37F50"/>
    <w:rsid w:val="00C524C5"/>
    <w:rsid w:val="00C57D18"/>
    <w:rsid w:val="00C6489F"/>
    <w:rsid w:val="00C824E7"/>
    <w:rsid w:val="00C862DC"/>
    <w:rsid w:val="00CA0451"/>
    <w:rsid w:val="00CD24D0"/>
    <w:rsid w:val="00CD4928"/>
    <w:rsid w:val="00CF3B12"/>
    <w:rsid w:val="00D201F7"/>
    <w:rsid w:val="00D50D19"/>
    <w:rsid w:val="00D50E37"/>
    <w:rsid w:val="00D678FB"/>
    <w:rsid w:val="00DB5E62"/>
    <w:rsid w:val="00DC73FA"/>
    <w:rsid w:val="00DF49C8"/>
    <w:rsid w:val="00E21BD5"/>
    <w:rsid w:val="00E330F7"/>
    <w:rsid w:val="00E33B97"/>
    <w:rsid w:val="00E54550"/>
    <w:rsid w:val="00E618A6"/>
    <w:rsid w:val="00E77AAB"/>
    <w:rsid w:val="00E80E2A"/>
    <w:rsid w:val="00EB6C1C"/>
    <w:rsid w:val="00EC0004"/>
    <w:rsid w:val="00EC643A"/>
    <w:rsid w:val="00F00FE1"/>
    <w:rsid w:val="00F1590D"/>
    <w:rsid w:val="00F21EB7"/>
    <w:rsid w:val="00F45C99"/>
    <w:rsid w:val="00F53FE6"/>
    <w:rsid w:val="00F62315"/>
    <w:rsid w:val="00F803D5"/>
    <w:rsid w:val="00FF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8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8D9"/>
    <w:rPr>
      <w:rFonts w:ascii="Tahoma" w:hAnsi="Tahoma" w:cs="Tahoma"/>
      <w:sz w:val="16"/>
      <w:szCs w:val="16"/>
    </w:rPr>
  </w:style>
  <w:style w:type="paragraph" w:styleId="a5">
    <w:name w:val="List Paragraph"/>
    <w:basedOn w:val="a"/>
    <w:uiPriority w:val="34"/>
    <w:qFormat/>
    <w:rsid w:val="00A641F8"/>
    <w:pPr>
      <w:ind w:left="720"/>
      <w:contextualSpacing/>
    </w:pPr>
  </w:style>
  <w:style w:type="paragraph" w:styleId="a6">
    <w:name w:val="Normal (Web)"/>
    <w:basedOn w:val="a"/>
    <w:link w:val="a7"/>
    <w:uiPriority w:val="99"/>
    <w:qFormat/>
    <w:rsid w:val="00E7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uiPriority w:val="99"/>
    <w:qFormat/>
    <w:locked/>
    <w:rsid w:val="00E77AAB"/>
    <w:rPr>
      <w:rFonts w:ascii="Times New Roman" w:eastAsia="Times New Roman" w:hAnsi="Times New Roman" w:cs="Times New Roman"/>
      <w:sz w:val="24"/>
      <w:szCs w:val="24"/>
    </w:rPr>
  </w:style>
  <w:style w:type="paragraph" w:styleId="a8">
    <w:name w:val="No Spacing"/>
    <w:link w:val="a9"/>
    <w:uiPriority w:val="1"/>
    <w:qFormat/>
    <w:rsid w:val="009A4D93"/>
    <w:pPr>
      <w:spacing w:after="0" w:line="240" w:lineRule="auto"/>
    </w:pPr>
    <w:rPr>
      <w:rFonts w:ascii="Times New Roman" w:eastAsia="Times New Roman" w:hAnsi="Times New Roman" w:cs="Times New Roman"/>
      <w:lang w:eastAsia="ru-RU"/>
    </w:rPr>
  </w:style>
  <w:style w:type="character" w:customStyle="1" w:styleId="a9">
    <w:name w:val="Без интервала Знак"/>
    <w:link w:val="a8"/>
    <w:uiPriority w:val="1"/>
    <w:rsid w:val="009A4D93"/>
    <w:rPr>
      <w:rFonts w:ascii="Times New Roman" w:eastAsia="Times New Roman" w:hAnsi="Times New Roman" w:cs="Times New Roman"/>
      <w:lang w:eastAsia="ru-RU"/>
    </w:rPr>
  </w:style>
  <w:style w:type="character" w:styleId="aa">
    <w:name w:val="Strong"/>
    <w:basedOn w:val="a0"/>
    <w:uiPriority w:val="22"/>
    <w:qFormat/>
    <w:rsid w:val="0040521D"/>
    <w:rPr>
      <w:b/>
      <w:bCs/>
    </w:rPr>
  </w:style>
  <w:style w:type="paragraph" w:styleId="ab">
    <w:name w:val="Body Text"/>
    <w:basedOn w:val="a"/>
    <w:link w:val="ac"/>
    <w:uiPriority w:val="99"/>
    <w:unhideWhenUsed/>
    <w:rsid w:val="0040521D"/>
    <w:pPr>
      <w:spacing w:after="120"/>
    </w:pPr>
    <w:rPr>
      <w:rFonts w:ascii="Calibri" w:eastAsia="Times New Roman" w:hAnsi="Calibri" w:cs="Times New Roman"/>
      <w:sz w:val="20"/>
      <w:szCs w:val="20"/>
    </w:rPr>
  </w:style>
  <w:style w:type="character" w:customStyle="1" w:styleId="ac">
    <w:name w:val="Основной текст Знак"/>
    <w:basedOn w:val="a0"/>
    <w:link w:val="ab"/>
    <w:uiPriority w:val="99"/>
    <w:rsid w:val="0040521D"/>
    <w:rPr>
      <w:rFonts w:ascii="Calibri" w:eastAsia="Times New Roman" w:hAnsi="Calibri" w:cs="Times New Roman"/>
      <w:sz w:val="20"/>
      <w:szCs w:val="20"/>
    </w:rPr>
  </w:style>
  <w:style w:type="paragraph" w:styleId="ad">
    <w:name w:val="header"/>
    <w:basedOn w:val="a"/>
    <w:link w:val="ae"/>
    <w:uiPriority w:val="99"/>
    <w:unhideWhenUsed/>
    <w:rsid w:val="00F6231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62315"/>
  </w:style>
  <w:style w:type="paragraph" w:styleId="af">
    <w:name w:val="footer"/>
    <w:basedOn w:val="a"/>
    <w:link w:val="af0"/>
    <w:uiPriority w:val="99"/>
    <w:unhideWhenUsed/>
    <w:rsid w:val="00F6231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62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8169">
      <w:bodyDiv w:val="1"/>
      <w:marLeft w:val="0"/>
      <w:marRight w:val="0"/>
      <w:marTop w:val="0"/>
      <w:marBottom w:val="0"/>
      <w:divBdr>
        <w:top w:val="none" w:sz="0" w:space="0" w:color="auto"/>
        <w:left w:val="none" w:sz="0" w:space="0" w:color="auto"/>
        <w:bottom w:val="none" w:sz="0" w:space="0" w:color="auto"/>
        <w:right w:val="none" w:sz="0" w:space="0" w:color="auto"/>
      </w:divBdr>
    </w:div>
    <w:div w:id="247738840">
      <w:bodyDiv w:val="1"/>
      <w:marLeft w:val="0"/>
      <w:marRight w:val="0"/>
      <w:marTop w:val="0"/>
      <w:marBottom w:val="0"/>
      <w:divBdr>
        <w:top w:val="none" w:sz="0" w:space="0" w:color="auto"/>
        <w:left w:val="none" w:sz="0" w:space="0" w:color="auto"/>
        <w:bottom w:val="none" w:sz="0" w:space="0" w:color="auto"/>
        <w:right w:val="none" w:sz="0" w:space="0" w:color="auto"/>
      </w:divBdr>
    </w:div>
    <w:div w:id="339310138">
      <w:bodyDiv w:val="1"/>
      <w:marLeft w:val="0"/>
      <w:marRight w:val="0"/>
      <w:marTop w:val="0"/>
      <w:marBottom w:val="0"/>
      <w:divBdr>
        <w:top w:val="none" w:sz="0" w:space="0" w:color="auto"/>
        <w:left w:val="none" w:sz="0" w:space="0" w:color="auto"/>
        <w:bottom w:val="none" w:sz="0" w:space="0" w:color="auto"/>
        <w:right w:val="none" w:sz="0" w:space="0" w:color="auto"/>
      </w:divBdr>
    </w:div>
    <w:div w:id="434332037">
      <w:bodyDiv w:val="1"/>
      <w:marLeft w:val="0"/>
      <w:marRight w:val="0"/>
      <w:marTop w:val="0"/>
      <w:marBottom w:val="0"/>
      <w:divBdr>
        <w:top w:val="none" w:sz="0" w:space="0" w:color="auto"/>
        <w:left w:val="none" w:sz="0" w:space="0" w:color="auto"/>
        <w:bottom w:val="none" w:sz="0" w:space="0" w:color="auto"/>
        <w:right w:val="none" w:sz="0" w:space="0" w:color="auto"/>
      </w:divBdr>
    </w:div>
    <w:div w:id="952639596">
      <w:bodyDiv w:val="1"/>
      <w:marLeft w:val="0"/>
      <w:marRight w:val="0"/>
      <w:marTop w:val="0"/>
      <w:marBottom w:val="0"/>
      <w:divBdr>
        <w:top w:val="none" w:sz="0" w:space="0" w:color="auto"/>
        <w:left w:val="none" w:sz="0" w:space="0" w:color="auto"/>
        <w:bottom w:val="none" w:sz="0" w:space="0" w:color="auto"/>
        <w:right w:val="none" w:sz="0" w:space="0" w:color="auto"/>
      </w:divBdr>
    </w:div>
    <w:div w:id="997540610">
      <w:bodyDiv w:val="1"/>
      <w:marLeft w:val="0"/>
      <w:marRight w:val="0"/>
      <w:marTop w:val="0"/>
      <w:marBottom w:val="0"/>
      <w:divBdr>
        <w:top w:val="none" w:sz="0" w:space="0" w:color="auto"/>
        <w:left w:val="none" w:sz="0" w:space="0" w:color="auto"/>
        <w:bottom w:val="none" w:sz="0" w:space="0" w:color="auto"/>
        <w:right w:val="none" w:sz="0" w:space="0" w:color="auto"/>
      </w:divBdr>
    </w:div>
    <w:div w:id="1502692875">
      <w:bodyDiv w:val="1"/>
      <w:marLeft w:val="0"/>
      <w:marRight w:val="0"/>
      <w:marTop w:val="0"/>
      <w:marBottom w:val="0"/>
      <w:divBdr>
        <w:top w:val="none" w:sz="0" w:space="0" w:color="auto"/>
        <w:left w:val="none" w:sz="0" w:space="0" w:color="auto"/>
        <w:bottom w:val="none" w:sz="0" w:space="0" w:color="auto"/>
        <w:right w:val="none" w:sz="0" w:space="0" w:color="auto"/>
      </w:divBdr>
    </w:div>
    <w:div w:id="16269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5BACB-9299-45E1-BB99-CA8612BE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4946</Words>
  <Characters>28194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Северобайкальск"</Company>
  <LinksUpToDate>false</LinksUpToDate>
  <CharactersWithSpaces>33074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3</cp:revision>
  <cp:lastPrinted>2021-03-21T08:10:00Z</cp:lastPrinted>
  <dcterms:created xsi:type="dcterms:W3CDTF">2022-03-21T05:11:00Z</dcterms:created>
  <dcterms:modified xsi:type="dcterms:W3CDTF">2022-04-11T07:12:00Z</dcterms:modified>
</cp:coreProperties>
</file>