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A49" w:rsidRDefault="00D73A49">
      <w:pPr>
        <w:jc w:val="center"/>
        <w:rPr>
          <w:b/>
          <w:color w:val="000000"/>
          <w:sz w:val="28"/>
        </w:rPr>
      </w:pPr>
    </w:p>
    <w:tbl>
      <w:tblPr>
        <w:tblW w:w="15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760"/>
        <w:gridCol w:w="5102"/>
      </w:tblGrid>
      <w:tr w:rsidR="00D73A49">
        <w:trPr>
          <w:trHeight w:val="1551"/>
        </w:trPr>
        <w:tc>
          <w:tcPr>
            <w:tcW w:w="4320" w:type="dxa"/>
          </w:tcPr>
          <w:p w:rsidR="00D73A49" w:rsidRDefault="00D73A49">
            <w:pPr>
              <w:spacing w:after="40" w:line="367" w:lineRule="exact"/>
              <w:ind w:left="40" w:right="40"/>
              <w:rPr>
                <w:b/>
                <w:color w:val="000000"/>
                <w:sz w:val="32"/>
              </w:rPr>
            </w:pPr>
          </w:p>
        </w:tc>
        <w:tc>
          <w:tcPr>
            <w:tcW w:w="5760" w:type="dxa"/>
          </w:tcPr>
          <w:p w:rsidR="00D73A49" w:rsidRDefault="00D73A49">
            <w:pPr>
              <w:spacing w:after="40" w:line="367" w:lineRule="exact"/>
              <w:ind w:left="40" w:right="40"/>
              <w:jc w:val="right"/>
              <w:rPr>
                <w:b/>
                <w:color w:val="000000"/>
                <w:sz w:val="32"/>
              </w:rPr>
            </w:pPr>
          </w:p>
        </w:tc>
        <w:tc>
          <w:tcPr>
            <w:tcW w:w="5102" w:type="dxa"/>
          </w:tcPr>
          <w:p w:rsidR="00D73A49" w:rsidRDefault="00D73A49">
            <w:pPr>
              <w:spacing w:after="40" w:line="367" w:lineRule="exact"/>
              <w:ind w:left="40" w:right="40"/>
              <w:rPr>
                <w:b/>
                <w:color w:val="000000"/>
                <w:sz w:val="32"/>
              </w:rPr>
            </w:pPr>
          </w:p>
        </w:tc>
      </w:tr>
      <w:tr w:rsidR="00D73A49">
        <w:trPr>
          <w:trHeight w:val="434"/>
        </w:trPr>
        <w:tc>
          <w:tcPr>
            <w:tcW w:w="4320" w:type="dxa"/>
          </w:tcPr>
          <w:p w:rsidR="00D73A49" w:rsidRDefault="00D73A49">
            <w:pPr>
              <w:spacing w:before="40" w:after="40" w:line="354" w:lineRule="exact"/>
              <w:ind w:left="40" w:right="40"/>
              <w:rPr>
                <w:b/>
                <w:color w:val="000000"/>
                <w:sz w:val="32"/>
              </w:rPr>
            </w:pPr>
          </w:p>
        </w:tc>
        <w:tc>
          <w:tcPr>
            <w:tcW w:w="5760" w:type="dxa"/>
          </w:tcPr>
          <w:p w:rsidR="00D73A49" w:rsidRDefault="00D73A49">
            <w:pPr>
              <w:wordWrap w:val="0"/>
              <w:spacing w:before="40" w:after="40" w:line="354" w:lineRule="exact"/>
              <w:ind w:left="40" w:right="40"/>
              <w:jc w:val="right"/>
              <w:rPr>
                <w:b/>
                <w:color w:val="000000"/>
                <w:sz w:val="32"/>
              </w:rPr>
            </w:pPr>
          </w:p>
        </w:tc>
        <w:tc>
          <w:tcPr>
            <w:tcW w:w="5102" w:type="dxa"/>
          </w:tcPr>
          <w:p w:rsidR="00D73A49" w:rsidRDefault="00D73A49">
            <w:pPr>
              <w:spacing w:before="40" w:after="40" w:line="354" w:lineRule="exact"/>
              <w:ind w:left="40" w:right="40"/>
              <w:rPr>
                <w:b/>
                <w:color w:val="000000"/>
                <w:sz w:val="32"/>
              </w:rPr>
            </w:pPr>
          </w:p>
        </w:tc>
      </w:tr>
      <w:tr w:rsidR="00D73A49">
        <w:trPr>
          <w:trHeight w:val="815"/>
        </w:trPr>
        <w:tc>
          <w:tcPr>
            <w:tcW w:w="4320" w:type="dxa"/>
          </w:tcPr>
          <w:p w:rsidR="00D73A49" w:rsidRDefault="00D73A49">
            <w:pPr>
              <w:spacing w:after="40" w:line="367" w:lineRule="exact"/>
              <w:ind w:left="40" w:right="40"/>
              <w:rPr>
                <w:b/>
                <w:color w:val="000000"/>
                <w:sz w:val="32"/>
              </w:rPr>
            </w:pPr>
          </w:p>
        </w:tc>
        <w:tc>
          <w:tcPr>
            <w:tcW w:w="5760" w:type="dxa"/>
          </w:tcPr>
          <w:p w:rsidR="00D73A49" w:rsidRDefault="00D73A49">
            <w:pPr>
              <w:spacing w:after="40" w:line="367" w:lineRule="exact"/>
              <w:ind w:left="40" w:right="40"/>
              <w:jc w:val="right"/>
              <w:rPr>
                <w:b/>
                <w:color w:val="000000"/>
                <w:sz w:val="32"/>
              </w:rPr>
            </w:pPr>
          </w:p>
        </w:tc>
        <w:tc>
          <w:tcPr>
            <w:tcW w:w="5102" w:type="dxa"/>
          </w:tcPr>
          <w:p w:rsidR="00D73A49" w:rsidRDefault="00D73A49">
            <w:pPr>
              <w:spacing w:after="40" w:line="367" w:lineRule="exact"/>
              <w:ind w:left="40" w:right="40"/>
              <w:rPr>
                <w:b/>
                <w:color w:val="000000"/>
                <w:sz w:val="32"/>
              </w:rPr>
            </w:pPr>
          </w:p>
        </w:tc>
      </w:tr>
    </w:tbl>
    <w:p w:rsidR="00D73A49" w:rsidRDefault="00D73A49">
      <w:pPr>
        <w:spacing w:line="240" w:lineRule="exact"/>
      </w:pPr>
      <w:r>
        <w:t xml:space="preserve"> </w:t>
      </w:r>
    </w:p>
    <w:p w:rsidR="00D73A49" w:rsidRDefault="00D73A49">
      <w:pPr>
        <w:jc w:val="center"/>
        <w:rPr>
          <w:b/>
          <w:sz w:val="32"/>
          <w:szCs w:val="32"/>
        </w:rPr>
      </w:pPr>
    </w:p>
    <w:p w:rsidR="00D73A49" w:rsidRDefault="00D73A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Извещение</w:t>
      </w:r>
    </w:p>
    <w:p w:rsidR="00D73A49" w:rsidRDefault="00D73A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продаже имущества, находящегося в собственности </w:t>
      </w:r>
    </w:p>
    <w:p w:rsidR="00D73A49" w:rsidRDefault="00D73A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МО «город Северобайкальск» на открытом аукционе </w:t>
      </w:r>
    </w:p>
    <w:p w:rsidR="00D73A49" w:rsidRDefault="00D73A49">
      <w:pPr>
        <w:spacing w:line="240" w:lineRule="exact"/>
      </w:pPr>
    </w:p>
    <w:p w:rsidR="00D73A49" w:rsidRDefault="00D73A49">
      <w:pPr>
        <w:spacing w:after="20" w:line="240" w:lineRule="exact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7"/>
        <w:gridCol w:w="5196"/>
      </w:tblGrid>
      <w:tr w:rsidR="00D73A49">
        <w:trPr>
          <w:trHeight w:val="169"/>
        </w:trPr>
        <w:tc>
          <w:tcPr>
            <w:tcW w:w="4727" w:type="dxa"/>
          </w:tcPr>
          <w:p w:rsidR="00D73A49" w:rsidRDefault="00D73A49">
            <w:pPr>
              <w:spacing w:line="229" w:lineRule="exact"/>
              <w:rPr>
                <w:rFonts w:eastAsia="Arial"/>
                <w:color w:val="000000"/>
              </w:rPr>
            </w:pPr>
          </w:p>
        </w:tc>
        <w:tc>
          <w:tcPr>
            <w:tcW w:w="5196" w:type="dxa"/>
          </w:tcPr>
          <w:p w:rsidR="00D73A49" w:rsidRDefault="00D73A49">
            <w:pPr>
              <w:spacing w:before="40" w:line="321" w:lineRule="exact"/>
              <w:ind w:left="40" w:right="40"/>
              <w:rPr>
                <w:b/>
                <w:color w:val="000000"/>
                <w:sz w:val="27"/>
              </w:rPr>
            </w:pPr>
            <w:r>
              <w:rPr>
                <w:b/>
                <w:color w:val="000000"/>
                <w:sz w:val="27"/>
              </w:rPr>
              <w:t>Разработал:</w:t>
            </w:r>
          </w:p>
        </w:tc>
      </w:tr>
      <w:tr w:rsidR="00D73A49">
        <w:trPr>
          <w:trHeight w:val="797"/>
        </w:trPr>
        <w:tc>
          <w:tcPr>
            <w:tcW w:w="4727" w:type="dxa"/>
          </w:tcPr>
          <w:p w:rsidR="00D73A49" w:rsidRDefault="00D73A49">
            <w:pPr>
              <w:spacing w:line="229" w:lineRule="exact"/>
              <w:rPr>
                <w:rFonts w:eastAsia="Arial"/>
                <w:color w:val="000000"/>
              </w:rPr>
            </w:pPr>
          </w:p>
        </w:tc>
        <w:tc>
          <w:tcPr>
            <w:tcW w:w="5196" w:type="dxa"/>
          </w:tcPr>
          <w:p w:rsidR="00A24BD7" w:rsidRDefault="007921F8" w:rsidP="00A24BD7">
            <w:pPr>
              <w:spacing w:after="100" w:line="321" w:lineRule="exact"/>
              <w:ind w:left="40" w:right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</w:t>
            </w:r>
            <w:r w:rsidR="00A24BD7">
              <w:rPr>
                <w:color w:val="000000"/>
                <w:sz w:val="28"/>
                <w:szCs w:val="28"/>
              </w:rPr>
              <w:t xml:space="preserve"> отдела </w:t>
            </w:r>
            <w:proofErr w:type="spellStart"/>
            <w:r w:rsidR="00A24BD7"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 w:rsidR="00A24BD7">
              <w:rPr>
                <w:color w:val="000000"/>
                <w:sz w:val="28"/>
                <w:szCs w:val="28"/>
              </w:rPr>
              <w:t xml:space="preserve"> -имущественных отношений </w:t>
            </w:r>
          </w:p>
          <w:p w:rsidR="00A24BD7" w:rsidRDefault="00A24BD7" w:rsidP="00A24BD7">
            <w:pPr>
              <w:spacing w:after="100" w:line="321" w:lineRule="exact"/>
              <w:ind w:left="40" w:right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«Комитет по управлению городским хозяйством Администрации МО «город Северобайкальск»</w:t>
            </w:r>
          </w:p>
          <w:p w:rsidR="00A24BD7" w:rsidRDefault="00A24BD7" w:rsidP="00A24BD7">
            <w:pPr>
              <w:spacing w:after="100" w:line="321" w:lineRule="exact"/>
              <w:ind w:left="40" w:right="40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__________________ </w:t>
            </w:r>
            <w:r w:rsidR="007921F8">
              <w:rPr>
                <w:color w:val="000000"/>
                <w:sz w:val="27"/>
              </w:rPr>
              <w:t>Е.А. Максимова</w:t>
            </w:r>
          </w:p>
          <w:p w:rsidR="00D73A49" w:rsidRDefault="00D73A49">
            <w:pPr>
              <w:spacing w:after="100" w:line="321" w:lineRule="exact"/>
              <w:ind w:left="40" w:right="40"/>
              <w:rPr>
                <w:color w:val="000000"/>
                <w:sz w:val="27"/>
              </w:rPr>
            </w:pPr>
          </w:p>
        </w:tc>
      </w:tr>
      <w:tr w:rsidR="00D73A49">
        <w:trPr>
          <w:trHeight w:val="365"/>
        </w:trPr>
        <w:tc>
          <w:tcPr>
            <w:tcW w:w="4727" w:type="dxa"/>
          </w:tcPr>
          <w:p w:rsidR="00D73A49" w:rsidRDefault="00D73A49">
            <w:pPr>
              <w:spacing w:line="229" w:lineRule="exact"/>
              <w:rPr>
                <w:rFonts w:eastAsia="Arial"/>
                <w:color w:val="000000"/>
              </w:rPr>
            </w:pPr>
          </w:p>
        </w:tc>
        <w:tc>
          <w:tcPr>
            <w:tcW w:w="5196" w:type="dxa"/>
          </w:tcPr>
          <w:p w:rsidR="00D73A49" w:rsidRDefault="00D73A49">
            <w:pPr>
              <w:spacing w:before="40" w:line="321" w:lineRule="exact"/>
              <w:ind w:left="40" w:right="40"/>
              <w:rPr>
                <w:b/>
                <w:color w:val="000000"/>
                <w:sz w:val="27"/>
              </w:rPr>
            </w:pPr>
          </w:p>
        </w:tc>
      </w:tr>
      <w:tr w:rsidR="00D73A49">
        <w:trPr>
          <w:trHeight w:val="169"/>
        </w:trPr>
        <w:tc>
          <w:tcPr>
            <w:tcW w:w="4727" w:type="dxa"/>
          </w:tcPr>
          <w:p w:rsidR="00D73A49" w:rsidRDefault="00D73A49">
            <w:pPr>
              <w:spacing w:line="229" w:lineRule="exact"/>
              <w:rPr>
                <w:rFonts w:eastAsia="Arial"/>
                <w:color w:val="000000"/>
              </w:rPr>
            </w:pPr>
          </w:p>
        </w:tc>
        <w:tc>
          <w:tcPr>
            <w:tcW w:w="5196" w:type="dxa"/>
          </w:tcPr>
          <w:p w:rsidR="00D73A49" w:rsidRDefault="00D73A49">
            <w:pPr>
              <w:spacing w:after="40" w:line="321" w:lineRule="exact"/>
              <w:ind w:left="40" w:right="40"/>
              <w:rPr>
                <w:color w:val="000000"/>
                <w:sz w:val="27"/>
              </w:rPr>
            </w:pPr>
          </w:p>
        </w:tc>
      </w:tr>
      <w:tr w:rsidR="00D73A49">
        <w:trPr>
          <w:trHeight w:val="919"/>
        </w:trPr>
        <w:tc>
          <w:tcPr>
            <w:tcW w:w="4727" w:type="dxa"/>
          </w:tcPr>
          <w:p w:rsidR="00D73A49" w:rsidRDefault="00D73A49">
            <w:pPr>
              <w:spacing w:line="229" w:lineRule="exact"/>
              <w:rPr>
                <w:rFonts w:eastAsia="Arial"/>
                <w:color w:val="000000"/>
              </w:rPr>
            </w:pPr>
          </w:p>
        </w:tc>
        <w:tc>
          <w:tcPr>
            <w:tcW w:w="5196" w:type="dxa"/>
          </w:tcPr>
          <w:p w:rsidR="00D73A49" w:rsidRDefault="00D73A49" w:rsidP="00A24BD7">
            <w:pPr>
              <w:spacing w:after="100" w:line="321" w:lineRule="exact"/>
              <w:ind w:left="40" w:right="40"/>
              <w:rPr>
                <w:color w:val="000000"/>
                <w:sz w:val="27"/>
              </w:rPr>
            </w:pPr>
          </w:p>
        </w:tc>
      </w:tr>
    </w:tbl>
    <w:p w:rsidR="00D73A49" w:rsidRDefault="00D73A49">
      <w:pPr>
        <w:jc w:val="both"/>
        <w:rPr>
          <w:b/>
          <w:color w:val="000000"/>
          <w:sz w:val="28"/>
        </w:rPr>
      </w:pPr>
    </w:p>
    <w:p w:rsidR="00D73A49" w:rsidRDefault="00D73A49">
      <w:pPr>
        <w:jc w:val="center"/>
        <w:rPr>
          <w:b/>
          <w:color w:val="000000"/>
          <w:sz w:val="28"/>
          <w:szCs w:val="28"/>
        </w:rPr>
      </w:pPr>
    </w:p>
    <w:p w:rsidR="00A24BD7" w:rsidRDefault="00A24BD7">
      <w:pPr>
        <w:jc w:val="center"/>
        <w:rPr>
          <w:b/>
          <w:color w:val="000000"/>
          <w:sz w:val="28"/>
          <w:szCs w:val="28"/>
        </w:rPr>
      </w:pPr>
    </w:p>
    <w:p w:rsidR="00A24BD7" w:rsidRDefault="00A24BD7">
      <w:pPr>
        <w:jc w:val="center"/>
        <w:rPr>
          <w:b/>
          <w:color w:val="000000"/>
          <w:sz w:val="28"/>
          <w:szCs w:val="28"/>
        </w:rPr>
      </w:pPr>
    </w:p>
    <w:p w:rsidR="00A24BD7" w:rsidRDefault="00A24BD7">
      <w:pPr>
        <w:jc w:val="center"/>
        <w:rPr>
          <w:b/>
          <w:color w:val="000000"/>
          <w:sz w:val="28"/>
          <w:szCs w:val="28"/>
        </w:rPr>
      </w:pPr>
    </w:p>
    <w:p w:rsidR="00A24BD7" w:rsidRDefault="00A24BD7">
      <w:pPr>
        <w:jc w:val="center"/>
        <w:rPr>
          <w:b/>
          <w:color w:val="000000"/>
          <w:sz w:val="28"/>
          <w:szCs w:val="28"/>
        </w:rPr>
      </w:pPr>
    </w:p>
    <w:p w:rsidR="00A24BD7" w:rsidRDefault="00A24BD7">
      <w:pPr>
        <w:jc w:val="center"/>
        <w:rPr>
          <w:b/>
          <w:color w:val="000000"/>
          <w:sz w:val="28"/>
          <w:szCs w:val="28"/>
        </w:rPr>
      </w:pPr>
    </w:p>
    <w:p w:rsidR="00A24BD7" w:rsidRDefault="00A24BD7">
      <w:pPr>
        <w:jc w:val="center"/>
        <w:rPr>
          <w:b/>
          <w:color w:val="000000"/>
          <w:sz w:val="28"/>
          <w:szCs w:val="28"/>
        </w:rPr>
      </w:pPr>
    </w:p>
    <w:p w:rsidR="00A24BD7" w:rsidRDefault="00A24BD7">
      <w:pPr>
        <w:jc w:val="center"/>
        <w:rPr>
          <w:b/>
          <w:color w:val="000000"/>
          <w:sz w:val="28"/>
          <w:szCs w:val="28"/>
        </w:rPr>
      </w:pPr>
    </w:p>
    <w:p w:rsidR="00A24BD7" w:rsidRDefault="00A24BD7">
      <w:pPr>
        <w:jc w:val="center"/>
        <w:rPr>
          <w:b/>
          <w:color w:val="000000"/>
          <w:sz w:val="28"/>
          <w:szCs w:val="28"/>
        </w:rPr>
      </w:pPr>
    </w:p>
    <w:p w:rsidR="004063EC" w:rsidRDefault="004063EC">
      <w:pPr>
        <w:jc w:val="center"/>
        <w:rPr>
          <w:b/>
          <w:color w:val="000000"/>
          <w:sz w:val="28"/>
          <w:szCs w:val="28"/>
        </w:rPr>
      </w:pPr>
    </w:p>
    <w:p w:rsidR="004063EC" w:rsidRDefault="004063EC">
      <w:pPr>
        <w:jc w:val="center"/>
        <w:rPr>
          <w:b/>
          <w:color w:val="000000"/>
          <w:sz w:val="28"/>
          <w:szCs w:val="28"/>
        </w:rPr>
      </w:pPr>
    </w:p>
    <w:p w:rsidR="004063EC" w:rsidRDefault="004063EC">
      <w:pPr>
        <w:jc w:val="center"/>
        <w:rPr>
          <w:b/>
          <w:color w:val="000000"/>
          <w:sz w:val="28"/>
          <w:szCs w:val="28"/>
        </w:rPr>
      </w:pPr>
    </w:p>
    <w:p w:rsidR="004063EC" w:rsidRDefault="004063EC">
      <w:pPr>
        <w:jc w:val="center"/>
        <w:rPr>
          <w:b/>
          <w:color w:val="000000"/>
          <w:sz w:val="28"/>
          <w:szCs w:val="28"/>
        </w:rPr>
      </w:pPr>
    </w:p>
    <w:p w:rsidR="004063EC" w:rsidRDefault="004063EC">
      <w:pPr>
        <w:jc w:val="center"/>
        <w:rPr>
          <w:b/>
          <w:color w:val="000000"/>
          <w:sz w:val="28"/>
          <w:szCs w:val="28"/>
        </w:rPr>
      </w:pPr>
    </w:p>
    <w:p w:rsidR="00D73A49" w:rsidRDefault="00D73A4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Извещение о проведении аукциона в электронной форме </w:t>
      </w:r>
    </w:p>
    <w:p w:rsidR="00D73A49" w:rsidRDefault="00D73A4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продаже имущества, находящегося в собственности</w:t>
      </w:r>
    </w:p>
    <w:p w:rsidR="00D73A49" w:rsidRDefault="00D73A49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образования</w:t>
      </w:r>
      <w:r>
        <w:rPr>
          <w:b/>
          <w:cap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«город Северобайкальск»</w:t>
      </w:r>
    </w:p>
    <w:p w:rsidR="00D73A49" w:rsidRDefault="00D73A49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73A49" w:rsidRPr="00CA481A" w:rsidRDefault="00D73A49" w:rsidP="00CA481A">
      <w:pPr>
        <w:ind w:firstLineChars="200" w:firstLine="56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Администрация муниципального образования «город Северобайкальск» </w:t>
      </w:r>
      <w:r w:rsidR="00CA481A" w:rsidRPr="00CA481A">
        <w:rPr>
          <w:sz w:val="28"/>
          <w:szCs w:val="28"/>
        </w:rPr>
        <w:t>В соответствии с Федеральным законом от 21.12.2001г. № 178-ФЗ «О приватизации государственного и муниципального имущества»,</w:t>
      </w:r>
      <w:r w:rsidR="00CA481A" w:rsidRPr="00CA481A">
        <w:rPr>
          <w:color w:val="000000"/>
          <w:sz w:val="28"/>
          <w:szCs w:val="28"/>
        </w:rPr>
        <w:t xml:space="preserve"> Постановлением Правительства Российской Федерации от 27.08.2012г. №860 «Об организации и проведении продажи государственного или муниципального имущества в электронной форме», </w:t>
      </w:r>
      <w:r w:rsidR="00081DBA">
        <w:rPr>
          <w:sz w:val="28"/>
          <w:szCs w:val="28"/>
        </w:rPr>
        <w:t>р</w:t>
      </w:r>
      <w:r w:rsidR="00CA481A" w:rsidRPr="00CA481A">
        <w:rPr>
          <w:sz w:val="28"/>
          <w:szCs w:val="28"/>
        </w:rPr>
        <w:t>ешение Северобайкальского Совета депутатов № 95-</w:t>
      </w:r>
      <w:r w:rsidR="00CA481A" w:rsidRPr="00CA481A">
        <w:rPr>
          <w:sz w:val="28"/>
          <w:szCs w:val="28"/>
          <w:lang w:val="en-US"/>
        </w:rPr>
        <w:t>VII</w:t>
      </w:r>
      <w:r w:rsidR="00CA481A" w:rsidRPr="00CA481A">
        <w:rPr>
          <w:sz w:val="28"/>
          <w:szCs w:val="28"/>
        </w:rPr>
        <w:t xml:space="preserve"> от 24.10.2024г. «Об утверждении прогнозного плана приватизации муниципального имущества муниципального образования «город Северобайкальск» на 2025 год», </w:t>
      </w:r>
      <w:r w:rsidR="00081DBA">
        <w:rPr>
          <w:sz w:val="28"/>
          <w:szCs w:val="28"/>
        </w:rPr>
        <w:t>р</w:t>
      </w:r>
      <w:r w:rsidR="00CA481A" w:rsidRPr="00CA481A">
        <w:rPr>
          <w:sz w:val="28"/>
          <w:szCs w:val="28"/>
        </w:rPr>
        <w:t>ешение Северобайкальского Совета депутатов № 113-</w:t>
      </w:r>
      <w:r w:rsidR="00CA481A" w:rsidRPr="00CA481A">
        <w:rPr>
          <w:sz w:val="28"/>
          <w:szCs w:val="28"/>
          <w:lang w:val="en-US"/>
        </w:rPr>
        <w:t>VII</w:t>
      </w:r>
      <w:r w:rsidR="00CA481A" w:rsidRPr="00CA481A">
        <w:rPr>
          <w:sz w:val="28"/>
          <w:szCs w:val="28"/>
        </w:rPr>
        <w:t xml:space="preserve"> от 20.12.2024г. «О внесении изменений в решение Северобайкальского городского Совета депутатов № 95-</w:t>
      </w:r>
      <w:r w:rsidR="00CA481A" w:rsidRPr="00CA481A">
        <w:rPr>
          <w:sz w:val="28"/>
          <w:szCs w:val="28"/>
          <w:lang w:val="en-US"/>
        </w:rPr>
        <w:t>VII</w:t>
      </w:r>
      <w:r w:rsidR="00CA481A" w:rsidRPr="00CA481A">
        <w:rPr>
          <w:sz w:val="28"/>
          <w:szCs w:val="28"/>
        </w:rPr>
        <w:t xml:space="preserve"> от 24.10.2024г.  «Об утверждении прогнозного плана приватизации муниципального имущества муниципального образования «город Северобайкальск» на 2025г.»</w:t>
      </w:r>
      <w:r w:rsidR="00081DBA">
        <w:rPr>
          <w:sz w:val="28"/>
          <w:szCs w:val="28"/>
        </w:rPr>
        <w:t>,</w:t>
      </w:r>
      <w:r w:rsidR="00CA481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распоряжение Администрации муниципального образования «город Северобайкальск» № </w:t>
      </w:r>
      <w:r w:rsidR="00C02938">
        <w:rPr>
          <w:bCs/>
          <w:sz w:val="28"/>
          <w:szCs w:val="28"/>
        </w:rPr>
        <w:t>94</w:t>
      </w:r>
      <w:r w:rsidR="00A24BD7" w:rsidRPr="0000723D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C02938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.0</w:t>
      </w:r>
      <w:r w:rsidR="0000723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.202</w:t>
      </w:r>
      <w:r w:rsidR="00CA481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г. извещает о проведении аукциона по продаже муниципального имущества муниципального образования «</w:t>
      </w:r>
      <w:r>
        <w:rPr>
          <w:bCs/>
          <w:color w:val="000000"/>
          <w:sz w:val="28"/>
          <w:szCs w:val="28"/>
        </w:rPr>
        <w:t>город Северобайкальск</w:t>
      </w:r>
      <w:r>
        <w:rPr>
          <w:bCs/>
          <w:sz w:val="28"/>
          <w:szCs w:val="28"/>
        </w:rPr>
        <w:t>».</w:t>
      </w:r>
    </w:p>
    <w:p w:rsidR="00D73A49" w:rsidRDefault="00D73A49">
      <w:pPr>
        <w:ind w:firstLineChars="200" w:firstLine="560"/>
        <w:rPr>
          <w:sz w:val="28"/>
          <w:szCs w:val="28"/>
        </w:rPr>
      </w:pPr>
    </w:p>
    <w:p w:rsidR="00D73A49" w:rsidRDefault="00D73A49">
      <w:pPr>
        <w:ind w:firstLineChars="200" w:firstLine="5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 приватизации имущества: </w:t>
      </w:r>
      <w:r>
        <w:rPr>
          <w:sz w:val="28"/>
          <w:szCs w:val="28"/>
        </w:rPr>
        <w:t>аукцион в электронной форме на электронной площадке с открытой формой подачи предложений о цене.</w:t>
      </w:r>
    </w:p>
    <w:p w:rsidR="00D73A49" w:rsidRDefault="00D73A49">
      <w:pPr>
        <w:ind w:right="140" w:firstLineChars="200" w:firstLine="560"/>
        <w:jc w:val="both"/>
        <w:rPr>
          <w:color w:val="000000"/>
          <w:sz w:val="28"/>
          <w:szCs w:val="28"/>
        </w:rPr>
      </w:pPr>
    </w:p>
    <w:p w:rsidR="00D73A49" w:rsidRDefault="00D73A49">
      <w:pPr>
        <w:ind w:right="-1" w:firstLineChars="200" w:firstLine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Электронная площадка, на которой проводится аукцион в электронной форме по Лоту № 1: АО «Сбербанк -АСТ», официальный сайт в сети в «Интернет» </w:t>
      </w:r>
      <w:hyperlink r:id="rId6" w:history="1">
        <w:r>
          <w:rPr>
            <w:rStyle w:val="a4"/>
            <w:sz w:val="28"/>
            <w:szCs w:val="28"/>
          </w:rPr>
          <w:t>https:/</w:t>
        </w:r>
        <w:proofErr w:type="spellStart"/>
        <w:r>
          <w:rPr>
            <w:rStyle w:val="a4"/>
            <w:sz w:val="28"/>
            <w:szCs w:val="28"/>
            <w:lang w:val="en-US"/>
          </w:rPr>
          <w:t>utp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sberbank</w:t>
        </w:r>
        <w:proofErr w:type="spellEnd"/>
        <w:r>
          <w:rPr>
            <w:rStyle w:val="a4"/>
            <w:sz w:val="28"/>
            <w:szCs w:val="28"/>
          </w:rPr>
          <w:t>-</w:t>
        </w:r>
        <w:proofErr w:type="spellStart"/>
        <w:r>
          <w:rPr>
            <w:rStyle w:val="a4"/>
            <w:sz w:val="28"/>
            <w:szCs w:val="28"/>
            <w:lang w:val="en-US"/>
          </w:rPr>
          <w:t>ast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(далее – оператор электронной площадки, электронная площадка).</w:t>
      </w:r>
    </w:p>
    <w:p w:rsidR="00D73A49" w:rsidRDefault="00D73A49">
      <w:pPr>
        <w:spacing w:beforeLines="50" w:before="12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к продаже:</w:t>
      </w:r>
    </w:p>
    <w:p w:rsidR="007921F8" w:rsidRPr="007921F8" w:rsidRDefault="007921F8" w:rsidP="007921F8">
      <w:pPr>
        <w:spacing w:line="276" w:lineRule="auto"/>
        <w:ind w:firstLine="708"/>
        <w:contextualSpacing/>
        <w:jc w:val="both"/>
        <w:rPr>
          <w:sz w:val="28"/>
          <w:szCs w:val="28"/>
          <w:u w:val="single"/>
        </w:rPr>
      </w:pPr>
      <w:bookmarkStart w:id="0" w:name="_Hlk155698081"/>
      <w:r w:rsidRPr="007921F8">
        <w:rPr>
          <w:sz w:val="28"/>
          <w:szCs w:val="28"/>
        </w:rPr>
        <w:t xml:space="preserve">Лот №1. </w:t>
      </w:r>
      <w:bookmarkEnd w:id="0"/>
      <w:r w:rsidRPr="007921F8">
        <w:rPr>
          <w:sz w:val="28"/>
          <w:szCs w:val="28"/>
        </w:rPr>
        <w:t xml:space="preserve">Нежилое здание, назначение нежилое. Общей площадью </w:t>
      </w:r>
      <w:r w:rsidR="00C02938">
        <w:rPr>
          <w:sz w:val="28"/>
          <w:szCs w:val="28"/>
        </w:rPr>
        <w:t>2335,60</w:t>
      </w:r>
      <w:r w:rsidRPr="007921F8">
        <w:rPr>
          <w:sz w:val="28"/>
          <w:szCs w:val="28"/>
        </w:rPr>
        <w:t xml:space="preserve"> кв.м. Этажность: 1, в том числе подземных 0. Кадастровый или условный номер: </w:t>
      </w:r>
      <w:r w:rsidR="00C02938">
        <w:rPr>
          <w:sz w:val="28"/>
          <w:szCs w:val="28"/>
        </w:rPr>
        <w:t>03:23:0105207:249</w:t>
      </w:r>
      <w:r w:rsidRPr="007921F8">
        <w:rPr>
          <w:sz w:val="28"/>
          <w:szCs w:val="28"/>
        </w:rPr>
        <w:t xml:space="preserve">. Адрес (местоположение): Российская Федерация, Республика Бурятия, городской округ город Северобайкальск, г. Северобайкальск, </w:t>
      </w:r>
      <w:r w:rsidR="00C02938">
        <w:rPr>
          <w:sz w:val="28"/>
          <w:szCs w:val="28"/>
        </w:rPr>
        <w:t>ул. Рабочая, д.23</w:t>
      </w:r>
    </w:p>
    <w:p w:rsidR="007921F8" w:rsidRPr="007921F8" w:rsidRDefault="007921F8" w:rsidP="007921F8">
      <w:pPr>
        <w:spacing w:line="276" w:lineRule="auto"/>
        <w:contextualSpacing/>
        <w:jc w:val="both"/>
        <w:rPr>
          <w:sz w:val="28"/>
          <w:szCs w:val="28"/>
        </w:rPr>
      </w:pPr>
      <w:r w:rsidRPr="007921F8">
        <w:rPr>
          <w:sz w:val="28"/>
          <w:szCs w:val="28"/>
          <w:u w:val="single"/>
        </w:rPr>
        <w:t>Начальная цена</w:t>
      </w:r>
      <w:r w:rsidRPr="007921F8">
        <w:rPr>
          <w:sz w:val="28"/>
          <w:szCs w:val="28"/>
        </w:rPr>
        <w:t xml:space="preserve"> – </w:t>
      </w:r>
      <w:r w:rsidR="004A14B6">
        <w:rPr>
          <w:sz w:val="28"/>
          <w:szCs w:val="28"/>
        </w:rPr>
        <w:t>30 649 000</w:t>
      </w:r>
      <w:r w:rsidRPr="007921F8">
        <w:rPr>
          <w:sz w:val="28"/>
          <w:szCs w:val="28"/>
        </w:rPr>
        <w:t xml:space="preserve"> (</w:t>
      </w:r>
      <w:r w:rsidR="004A14B6">
        <w:rPr>
          <w:sz w:val="28"/>
          <w:szCs w:val="28"/>
        </w:rPr>
        <w:t>тридцать миллионов шестьсот</w:t>
      </w:r>
      <w:r w:rsidR="007B580C">
        <w:rPr>
          <w:sz w:val="28"/>
          <w:szCs w:val="28"/>
        </w:rPr>
        <w:t xml:space="preserve"> сорок девять тысяч</w:t>
      </w:r>
      <w:r w:rsidRPr="007921F8">
        <w:rPr>
          <w:sz w:val="28"/>
          <w:szCs w:val="28"/>
        </w:rPr>
        <w:t>) рубл</w:t>
      </w:r>
      <w:r w:rsidR="007B580C">
        <w:rPr>
          <w:sz w:val="28"/>
          <w:szCs w:val="28"/>
        </w:rPr>
        <w:t>ей</w:t>
      </w:r>
      <w:r w:rsidR="00F83870">
        <w:rPr>
          <w:sz w:val="28"/>
          <w:szCs w:val="28"/>
        </w:rPr>
        <w:t xml:space="preserve"> (</w:t>
      </w:r>
      <w:r w:rsidR="007B580C">
        <w:rPr>
          <w:sz w:val="28"/>
          <w:szCs w:val="28"/>
        </w:rPr>
        <w:t>с учетом</w:t>
      </w:r>
      <w:r w:rsidR="00F83870">
        <w:rPr>
          <w:sz w:val="28"/>
          <w:szCs w:val="28"/>
        </w:rPr>
        <w:t xml:space="preserve"> НДС)</w:t>
      </w:r>
      <w:r w:rsidRPr="007921F8">
        <w:rPr>
          <w:sz w:val="28"/>
          <w:szCs w:val="28"/>
        </w:rPr>
        <w:t>.</w:t>
      </w:r>
    </w:p>
    <w:p w:rsidR="007921F8" w:rsidRPr="007921F8" w:rsidRDefault="007921F8" w:rsidP="007921F8">
      <w:pPr>
        <w:jc w:val="both"/>
        <w:rPr>
          <w:rFonts w:eastAsia="Calibri"/>
          <w:sz w:val="28"/>
          <w:szCs w:val="28"/>
          <w:lang w:eastAsia="en-US"/>
        </w:rPr>
      </w:pPr>
      <w:r w:rsidRPr="007921F8">
        <w:rPr>
          <w:rFonts w:eastAsia="Calibri"/>
          <w:sz w:val="28"/>
          <w:szCs w:val="28"/>
          <w:u w:val="single"/>
          <w:lang w:eastAsia="en-US"/>
        </w:rPr>
        <w:t>Задаток в размере</w:t>
      </w:r>
      <w:r w:rsidRPr="007921F8">
        <w:rPr>
          <w:rFonts w:eastAsia="Calibri"/>
          <w:sz w:val="28"/>
          <w:szCs w:val="28"/>
          <w:lang w:eastAsia="en-US"/>
        </w:rPr>
        <w:t xml:space="preserve"> -</w:t>
      </w:r>
      <w:r w:rsidR="007B580C">
        <w:rPr>
          <w:rFonts w:eastAsia="Calibri"/>
          <w:sz w:val="28"/>
          <w:szCs w:val="28"/>
          <w:lang w:eastAsia="en-US"/>
        </w:rPr>
        <w:t>3 064 900</w:t>
      </w:r>
      <w:r w:rsidRPr="007921F8">
        <w:rPr>
          <w:rFonts w:eastAsia="Calibri"/>
          <w:sz w:val="28"/>
          <w:szCs w:val="28"/>
          <w:lang w:eastAsia="en-US"/>
        </w:rPr>
        <w:t xml:space="preserve"> (</w:t>
      </w:r>
      <w:r w:rsidR="007B580C">
        <w:rPr>
          <w:rFonts w:eastAsia="Calibri"/>
          <w:sz w:val="28"/>
          <w:szCs w:val="28"/>
          <w:lang w:eastAsia="en-US"/>
        </w:rPr>
        <w:t>три миллиона шестьдесят четыре тысячи девятьсот</w:t>
      </w:r>
      <w:r w:rsidR="00C02938" w:rsidRPr="007921F8">
        <w:rPr>
          <w:rFonts w:eastAsia="Calibri"/>
          <w:sz w:val="28"/>
          <w:szCs w:val="28"/>
          <w:lang w:eastAsia="en-US"/>
        </w:rPr>
        <w:t>) рубл</w:t>
      </w:r>
      <w:r w:rsidR="007B580C">
        <w:rPr>
          <w:rFonts w:eastAsia="Calibri"/>
          <w:sz w:val="28"/>
          <w:szCs w:val="28"/>
          <w:lang w:eastAsia="en-US"/>
        </w:rPr>
        <w:t>ей</w:t>
      </w:r>
      <w:r w:rsidR="00C02938" w:rsidRPr="007921F8">
        <w:rPr>
          <w:rFonts w:eastAsia="Calibri"/>
          <w:sz w:val="28"/>
          <w:szCs w:val="28"/>
          <w:lang w:eastAsia="en-US"/>
        </w:rPr>
        <w:t xml:space="preserve"> </w:t>
      </w:r>
      <w:r w:rsidR="007B580C">
        <w:rPr>
          <w:rFonts w:eastAsia="Calibri"/>
          <w:sz w:val="28"/>
          <w:szCs w:val="28"/>
          <w:lang w:eastAsia="en-US"/>
        </w:rPr>
        <w:t>0</w:t>
      </w:r>
      <w:r w:rsidR="00C02938">
        <w:rPr>
          <w:rFonts w:eastAsia="Calibri"/>
          <w:sz w:val="28"/>
          <w:szCs w:val="28"/>
          <w:lang w:eastAsia="en-US"/>
        </w:rPr>
        <w:t>0</w:t>
      </w:r>
      <w:r w:rsidR="00C02938" w:rsidRPr="007921F8">
        <w:rPr>
          <w:rFonts w:eastAsia="Calibri"/>
          <w:sz w:val="28"/>
          <w:szCs w:val="28"/>
          <w:lang w:eastAsia="en-US"/>
        </w:rPr>
        <w:t xml:space="preserve"> коп</w:t>
      </w:r>
      <w:r w:rsidRPr="007921F8">
        <w:rPr>
          <w:rFonts w:eastAsia="Calibri"/>
          <w:sz w:val="28"/>
          <w:szCs w:val="28"/>
          <w:lang w:eastAsia="en-US"/>
        </w:rPr>
        <w:t xml:space="preserve"> или 10% от начальной стоимости цены продажи.</w:t>
      </w:r>
    </w:p>
    <w:p w:rsidR="001B0ED6" w:rsidRPr="007921F8" w:rsidRDefault="001B0ED6" w:rsidP="001B0ED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7921F8">
        <w:rPr>
          <w:rFonts w:eastAsia="Calibri"/>
          <w:sz w:val="28"/>
          <w:szCs w:val="28"/>
          <w:u w:val="single"/>
          <w:lang w:eastAsia="en-US"/>
        </w:rPr>
        <w:t>Шаг аукциона</w:t>
      </w:r>
      <w:r w:rsidRPr="007921F8">
        <w:rPr>
          <w:rFonts w:eastAsia="Calibri"/>
          <w:sz w:val="28"/>
          <w:szCs w:val="28"/>
          <w:lang w:eastAsia="en-US"/>
        </w:rPr>
        <w:t xml:space="preserve"> – </w:t>
      </w:r>
      <w:r w:rsidR="007B580C">
        <w:rPr>
          <w:rFonts w:eastAsia="Calibri"/>
          <w:sz w:val="28"/>
          <w:szCs w:val="28"/>
          <w:lang w:eastAsia="en-US"/>
        </w:rPr>
        <w:t>1 532 450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921F8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 xml:space="preserve">один миллион </w:t>
      </w:r>
      <w:r w:rsidR="007B580C">
        <w:rPr>
          <w:rFonts w:eastAsia="Calibri"/>
          <w:sz w:val="28"/>
          <w:szCs w:val="28"/>
          <w:lang w:eastAsia="en-US"/>
        </w:rPr>
        <w:t>пятьсот тридцать две тысячи четыреста пятьдесят</w:t>
      </w:r>
      <w:r w:rsidRPr="007921F8">
        <w:rPr>
          <w:rFonts w:eastAsia="Calibri"/>
          <w:sz w:val="28"/>
          <w:szCs w:val="28"/>
          <w:lang w:eastAsia="en-US"/>
        </w:rPr>
        <w:t>) рубл</w:t>
      </w:r>
      <w:r>
        <w:rPr>
          <w:rFonts w:eastAsia="Calibri"/>
          <w:sz w:val="28"/>
          <w:szCs w:val="28"/>
          <w:lang w:eastAsia="en-US"/>
        </w:rPr>
        <w:t>ь</w:t>
      </w:r>
      <w:r w:rsidRPr="007921F8">
        <w:rPr>
          <w:rFonts w:eastAsia="Calibri"/>
          <w:sz w:val="28"/>
          <w:szCs w:val="28"/>
          <w:lang w:eastAsia="en-US"/>
        </w:rPr>
        <w:t xml:space="preserve"> </w:t>
      </w:r>
      <w:r w:rsidR="007B580C">
        <w:rPr>
          <w:rFonts w:eastAsia="Calibri"/>
          <w:sz w:val="28"/>
          <w:szCs w:val="28"/>
          <w:lang w:eastAsia="en-US"/>
        </w:rPr>
        <w:t>00</w:t>
      </w:r>
      <w:r w:rsidRPr="007921F8">
        <w:rPr>
          <w:rFonts w:eastAsia="Calibri"/>
          <w:sz w:val="28"/>
          <w:szCs w:val="28"/>
          <w:lang w:eastAsia="en-US"/>
        </w:rPr>
        <w:t xml:space="preserve"> коп</w:t>
      </w:r>
      <w:proofErr w:type="gramStart"/>
      <w:r w:rsidRPr="007921F8">
        <w:rPr>
          <w:rFonts w:eastAsia="Calibri"/>
          <w:sz w:val="28"/>
          <w:szCs w:val="28"/>
          <w:lang w:eastAsia="en-US"/>
        </w:rPr>
        <w:t>.</w:t>
      </w:r>
      <w:proofErr w:type="gramEnd"/>
      <w:r w:rsidRPr="007921F8">
        <w:rPr>
          <w:rFonts w:eastAsia="Calibri"/>
          <w:sz w:val="28"/>
          <w:szCs w:val="28"/>
          <w:lang w:eastAsia="en-US"/>
        </w:rPr>
        <w:t xml:space="preserve"> или 5% от начальной стоимости цены продажи; </w:t>
      </w:r>
    </w:p>
    <w:p w:rsidR="006C4254" w:rsidRDefault="006C4254" w:rsidP="006C4254">
      <w:pPr>
        <w:jc w:val="both"/>
      </w:pPr>
    </w:p>
    <w:p w:rsidR="007921F8" w:rsidRDefault="007921F8" w:rsidP="007921F8">
      <w:pPr>
        <w:jc w:val="both"/>
        <w:rPr>
          <w:sz w:val="28"/>
          <w:szCs w:val="28"/>
          <w:u w:val="single"/>
        </w:rPr>
      </w:pPr>
    </w:p>
    <w:p w:rsidR="00D73A49" w:rsidRDefault="00D73A49">
      <w:pPr>
        <w:spacing w:beforeLines="50" w:before="120" w:afterLines="50" w:after="120" w:line="276" w:lineRule="auto"/>
        <w:ind w:left="16" w:firstLineChars="200" w:firstLine="560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Форма подачи предложения о цене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открытая форма</w:t>
      </w:r>
    </w:p>
    <w:p w:rsidR="00D73A49" w:rsidRDefault="00D73A49" w:rsidP="005B67E4">
      <w:pPr>
        <w:numPr>
          <w:ilvl w:val="0"/>
          <w:numId w:val="2"/>
        </w:numPr>
        <w:suppressAutoHyphens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Информация о предыдущих торгах по продаже имущества: О</w:t>
      </w:r>
      <w:r>
        <w:rPr>
          <w:b/>
          <w:color w:val="000000"/>
          <w:sz w:val="28"/>
          <w:szCs w:val="28"/>
          <w:lang w:eastAsia="en-US"/>
        </w:rPr>
        <w:t>тсутствует</w:t>
      </w:r>
    </w:p>
    <w:p w:rsidR="00D73A49" w:rsidRDefault="00D73A49" w:rsidP="005B67E4">
      <w:pPr>
        <w:numPr>
          <w:ilvl w:val="0"/>
          <w:numId w:val="2"/>
        </w:numPr>
        <w:suppressAutoHyphens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Условия и сроки платежа, необходимые реквизиты счетов:</w:t>
      </w:r>
    </w:p>
    <w:p w:rsidR="00D73A49" w:rsidRDefault="00D73A49">
      <w:pPr>
        <w:ind w:left="40" w:right="140" w:firstLineChars="200" w:firstLine="5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в соответствии с проектом договора купли - продажи (приложение №2 к извещению) размещенного на официальном сайте </w:t>
      </w:r>
      <w:r>
        <w:rPr>
          <w:sz w:val="28"/>
          <w:szCs w:val="28"/>
        </w:rPr>
        <w:t xml:space="preserve">муниципального образования «город Северобайкальск»: </w:t>
      </w:r>
      <w:hyperlink r:id="rId7" w:history="1">
        <w:r>
          <w:rPr>
            <w:rStyle w:val="a4"/>
            <w:sz w:val="28"/>
            <w:szCs w:val="28"/>
          </w:rPr>
          <w:t>https://egov-buryatia.ru/</w:t>
        </w:r>
        <w:r>
          <w:rPr>
            <w:rStyle w:val="a4"/>
            <w:sz w:val="28"/>
            <w:szCs w:val="28"/>
            <w:lang w:val="en-US"/>
          </w:rPr>
          <w:t>g</w:t>
        </w:r>
        <w:r>
          <w:rPr>
            <w:rStyle w:val="a4"/>
            <w:sz w:val="28"/>
            <w:szCs w:val="28"/>
          </w:rPr>
          <w:t>sevbk/</w:t>
        </w:r>
      </w:hyperlink>
      <w:r>
        <w:rPr>
          <w:sz w:val="28"/>
          <w:szCs w:val="28"/>
        </w:rPr>
        <w:t>, и на официальном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сайте:</w:t>
      </w:r>
      <w:r>
        <w:rPr>
          <w:color w:val="1F497D"/>
          <w:sz w:val="28"/>
          <w:szCs w:val="28"/>
        </w:rPr>
        <w:t xml:space="preserve"> </w:t>
      </w:r>
      <w:hyperlink r:id="rId8" w:history="1">
        <w:r>
          <w:rPr>
            <w:rStyle w:val="a4"/>
            <w:sz w:val="28"/>
            <w:szCs w:val="28"/>
          </w:rPr>
          <w:t>www.</w:t>
        </w:r>
        <w:r>
          <w:rPr>
            <w:rStyle w:val="a4"/>
            <w:sz w:val="28"/>
            <w:szCs w:val="28"/>
            <w:lang w:val="en-US"/>
          </w:rPr>
          <w:t>torgi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gov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>
        <w:rPr>
          <w:color w:val="1F497D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сайте электронной площадки  </w:t>
      </w:r>
      <w:r>
        <w:rPr>
          <w:color w:val="000000"/>
          <w:sz w:val="28"/>
          <w:szCs w:val="28"/>
        </w:rPr>
        <w:t xml:space="preserve">АО «Сбербанк -АСТ» </w:t>
      </w:r>
      <w:r>
        <w:rPr>
          <w:sz w:val="28"/>
          <w:szCs w:val="28"/>
        </w:rPr>
        <w:t xml:space="preserve"> </w:t>
      </w:r>
      <w:hyperlink r:id="rId9" w:history="1">
        <w:r>
          <w:rPr>
            <w:rStyle w:val="a4"/>
            <w:sz w:val="28"/>
            <w:szCs w:val="28"/>
          </w:rPr>
          <w:t>https:/</w:t>
        </w:r>
        <w:proofErr w:type="spellStart"/>
        <w:r>
          <w:rPr>
            <w:rStyle w:val="a4"/>
            <w:sz w:val="28"/>
            <w:szCs w:val="28"/>
            <w:lang w:val="en-US"/>
          </w:rPr>
          <w:t>utp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sberbank</w:t>
        </w:r>
        <w:proofErr w:type="spellEnd"/>
        <w:r>
          <w:rPr>
            <w:rStyle w:val="a4"/>
            <w:sz w:val="28"/>
            <w:szCs w:val="28"/>
          </w:rPr>
          <w:t>-</w:t>
        </w:r>
        <w:proofErr w:type="spellStart"/>
        <w:r>
          <w:rPr>
            <w:rStyle w:val="a4"/>
            <w:sz w:val="28"/>
            <w:szCs w:val="28"/>
            <w:lang w:val="en-US"/>
          </w:rPr>
          <w:t>ast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</w:rPr>
          <w:t>ru</w:t>
        </w:r>
        <w:proofErr w:type="spellEnd"/>
      </w:hyperlink>
      <w:r>
        <w:rPr>
          <w:color w:val="000000"/>
          <w:sz w:val="28"/>
          <w:szCs w:val="28"/>
        </w:rPr>
        <w:t>.</w:t>
      </w:r>
    </w:p>
    <w:p w:rsidR="00D73A49" w:rsidRDefault="00D73A49" w:rsidP="005B67E4">
      <w:pPr>
        <w:numPr>
          <w:ilvl w:val="0"/>
          <w:numId w:val="2"/>
        </w:numPr>
        <w:ind w:right="140"/>
        <w:jc w:val="both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Порядок, место, даты начала и окончания подачи заявок: </w:t>
      </w:r>
      <w:r>
        <w:rPr>
          <w:color w:val="000000"/>
          <w:sz w:val="28"/>
          <w:szCs w:val="28"/>
          <w:lang w:eastAsia="en-US"/>
        </w:rPr>
        <w:t xml:space="preserve">Заявка на участие в аукционе в электронной форме направляется оператору электронной площадки </w:t>
      </w:r>
      <w:r>
        <w:rPr>
          <w:color w:val="000000"/>
          <w:sz w:val="28"/>
          <w:szCs w:val="28"/>
        </w:rPr>
        <w:t xml:space="preserve">АО «Сбербанк-АСТ» </w:t>
      </w:r>
      <w:r>
        <w:rPr>
          <w:sz w:val="28"/>
          <w:szCs w:val="28"/>
        </w:rPr>
        <w:t xml:space="preserve"> </w:t>
      </w:r>
      <w:hyperlink r:id="rId10" w:history="1">
        <w:r>
          <w:rPr>
            <w:rStyle w:val="a4"/>
            <w:sz w:val="28"/>
            <w:szCs w:val="28"/>
          </w:rPr>
          <w:t>https:/</w:t>
        </w:r>
        <w:proofErr w:type="spellStart"/>
        <w:r>
          <w:rPr>
            <w:rStyle w:val="a4"/>
            <w:sz w:val="28"/>
            <w:szCs w:val="28"/>
            <w:lang w:val="en-US"/>
          </w:rPr>
          <w:t>utp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sberbank</w:t>
        </w:r>
        <w:proofErr w:type="spellEnd"/>
        <w:r>
          <w:rPr>
            <w:rStyle w:val="a4"/>
            <w:sz w:val="28"/>
            <w:szCs w:val="28"/>
          </w:rPr>
          <w:t>-</w:t>
        </w:r>
        <w:proofErr w:type="spellStart"/>
        <w:r>
          <w:rPr>
            <w:rStyle w:val="a4"/>
            <w:sz w:val="28"/>
            <w:szCs w:val="28"/>
            <w:lang w:val="en-US"/>
          </w:rPr>
          <w:t>ast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</w:rPr>
          <w:t>ru</w:t>
        </w:r>
        <w:proofErr w:type="spellEnd"/>
      </w:hyperlink>
    </w:p>
    <w:p w:rsidR="00D73A49" w:rsidRDefault="00D73A49">
      <w:pPr>
        <w:ind w:left="40" w:right="140" w:firstLineChars="200" w:firstLine="562"/>
        <w:jc w:val="both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Претендент может подать заявку по адресу электронной площадки </w:t>
      </w:r>
      <w:r>
        <w:rPr>
          <w:color w:val="000000"/>
          <w:sz w:val="28"/>
          <w:szCs w:val="28"/>
        </w:rPr>
        <w:t xml:space="preserve">АО «Сбербанк-АСТ» </w:t>
      </w:r>
      <w:r>
        <w:rPr>
          <w:sz w:val="28"/>
          <w:szCs w:val="28"/>
        </w:rPr>
        <w:t xml:space="preserve"> </w:t>
      </w:r>
      <w:hyperlink r:id="rId11" w:history="1">
        <w:r>
          <w:rPr>
            <w:rStyle w:val="a4"/>
            <w:sz w:val="28"/>
            <w:szCs w:val="28"/>
          </w:rPr>
          <w:t>https:/</w:t>
        </w:r>
        <w:proofErr w:type="spellStart"/>
        <w:r>
          <w:rPr>
            <w:rStyle w:val="a4"/>
            <w:sz w:val="28"/>
            <w:szCs w:val="28"/>
            <w:lang w:val="en-US"/>
          </w:rPr>
          <w:t>utp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sberbank</w:t>
        </w:r>
        <w:proofErr w:type="spellEnd"/>
        <w:r>
          <w:rPr>
            <w:rStyle w:val="a4"/>
            <w:sz w:val="28"/>
            <w:szCs w:val="28"/>
          </w:rPr>
          <w:t>-</w:t>
        </w:r>
        <w:proofErr w:type="spellStart"/>
        <w:r>
          <w:rPr>
            <w:rStyle w:val="a4"/>
            <w:sz w:val="28"/>
            <w:szCs w:val="28"/>
            <w:lang w:val="en-US"/>
          </w:rPr>
          <w:t>ast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</w:rPr>
          <w:t>ru</w:t>
        </w:r>
        <w:proofErr w:type="spellEnd"/>
      </w:hyperlink>
      <w:r>
        <w:rPr>
          <w:color w:val="000000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с </w:t>
      </w:r>
      <w:r w:rsidR="00081DBA">
        <w:rPr>
          <w:b/>
          <w:sz w:val="28"/>
          <w:szCs w:val="28"/>
          <w:lang w:eastAsia="en-US"/>
        </w:rPr>
        <w:t>1</w:t>
      </w:r>
      <w:r w:rsidR="004D2FD8">
        <w:rPr>
          <w:b/>
          <w:sz w:val="28"/>
          <w:szCs w:val="28"/>
          <w:lang w:eastAsia="en-US"/>
        </w:rPr>
        <w:t>1</w:t>
      </w:r>
      <w:r>
        <w:rPr>
          <w:b/>
          <w:sz w:val="28"/>
          <w:szCs w:val="28"/>
          <w:lang w:eastAsia="en-US"/>
        </w:rPr>
        <w:t>.</w:t>
      </w:r>
      <w:r w:rsidR="00A24BD7">
        <w:rPr>
          <w:b/>
          <w:sz w:val="28"/>
          <w:szCs w:val="28"/>
          <w:lang w:eastAsia="en-US"/>
        </w:rPr>
        <w:t>0</w:t>
      </w:r>
      <w:r w:rsidR="009E4F08">
        <w:rPr>
          <w:b/>
          <w:sz w:val="28"/>
          <w:szCs w:val="28"/>
          <w:lang w:eastAsia="en-US"/>
        </w:rPr>
        <w:t>3</w:t>
      </w:r>
      <w:r>
        <w:rPr>
          <w:b/>
          <w:sz w:val="28"/>
          <w:szCs w:val="28"/>
          <w:lang w:eastAsia="en-US"/>
        </w:rPr>
        <w:t>.202</w:t>
      </w:r>
      <w:r w:rsidR="007921F8">
        <w:rPr>
          <w:b/>
          <w:sz w:val="28"/>
          <w:szCs w:val="28"/>
          <w:lang w:eastAsia="en-US"/>
        </w:rPr>
        <w:t>5</w:t>
      </w:r>
      <w:r>
        <w:rPr>
          <w:b/>
          <w:sz w:val="28"/>
          <w:szCs w:val="28"/>
          <w:lang w:eastAsia="en-US"/>
        </w:rPr>
        <w:t>г. -</w:t>
      </w:r>
      <w:r w:rsidR="006C4254">
        <w:rPr>
          <w:b/>
          <w:sz w:val="28"/>
          <w:szCs w:val="28"/>
          <w:lang w:eastAsia="en-US"/>
        </w:rPr>
        <w:t xml:space="preserve"> </w:t>
      </w:r>
      <w:r w:rsidR="009E4F08">
        <w:rPr>
          <w:b/>
          <w:sz w:val="28"/>
          <w:szCs w:val="28"/>
          <w:lang w:eastAsia="en-US"/>
        </w:rPr>
        <w:t>0</w:t>
      </w:r>
      <w:r w:rsidR="004D2FD8">
        <w:rPr>
          <w:b/>
          <w:sz w:val="28"/>
          <w:szCs w:val="28"/>
          <w:lang w:eastAsia="en-US"/>
        </w:rPr>
        <w:t>5</w:t>
      </w:r>
      <w:r>
        <w:rPr>
          <w:b/>
          <w:sz w:val="28"/>
          <w:szCs w:val="28"/>
          <w:lang w:eastAsia="en-US"/>
        </w:rPr>
        <w:t>.</w:t>
      </w:r>
      <w:r w:rsidR="007921F8">
        <w:rPr>
          <w:b/>
          <w:sz w:val="28"/>
          <w:szCs w:val="28"/>
          <w:lang w:eastAsia="en-US"/>
        </w:rPr>
        <w:t>0</w:t>
      </w:r>
      <w:r w:rsidR="009E4F08">
        <w:rPr>
          <w:b/>
          <w:sz w:val="28"/>
          <w:szCs w:val="28"/>
          <w:lang w:eastAsia="en-US"/>
        </w:rPr>
        <w:t>4</w:t>
      </w:r>
      <w:r>
        <w:rPr>
          <w:b/>
          <w:sz w:val="28"/>
          <w:szCs w:val="28"/>
          <w:lang w:eastAsia="en-US"/>
        </w:rPr>
        <w:t>.202</w:t>
      </w:r>
      <w:r w:rsidR="007921F8">
        <w:rPr>
          <w:b/>
          <w:sz w:val="28"/>
          <w:szCs w:val="28"/>
          <w:lang w:eastAsia="en-US"/>
        </w:rPr>
        <w:t>5</w:t>
      </w:r>
      <w:r>
        <w:rPr>
          <w:b/>
          <w:sz w:val="28"/>
          <w:szCs w:val="28"/>
          <w:lang w:eastAsia="en-US"/>
        </w:rPr>
        <w:t xml:space="preserve">г. </w:t>
      </w:r>
      <w:r w:rsidR="00A24BD7">
        <w:rPr>
          <w:b/>
          <w:sz w:val="28"/>
          <w:szCs w:val="28"/>
          <w:lang w:eastAsia="en-US"/>
        </w:rPr>
        <w:t xml:space="preserve"> до </w:t>
      </w:r>
      <w:r>
        <w:rPr>
          <w:b/>
          <w:sz w:val="28"/>
          <w:szCs w:val="28"/>
          <w:lang w:eastAsia="en-US"/>
        </w:rPr>
        <w:t>1</w:t>
      </w:r>
      <w:r w:rsidR="00A24BD7">
        <w:rPr>
          <w:b/>
          <w:sz w:val="28"/>
          <w:szCs w:val="28"/>
          <w:lang w:eastAsia="en-US"/>
        </w:rPr>
        <w:t>7</w:t>
      </w:r>
      <w:r>
        <w:rPr>
          <w:b/>
          <w:sz w:val="28"/>
          <w:szCs w:val="28"/>
          <w:lang w:eastAsia="en-US"/>
        </w:rPr>
        <w:t>:00 часов по местному времени.</w:t>
      </w:r>
    </w:p>
    <w:p w:rsidR="00D73A49" w:rsidRDefault="00D73A49">
      <w:pPr>
        <w:ind w:left="40" w:right="140" w:firstLineChars="200" w:firstLine="562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Порядок регистрации на электронной площадке и подачи заявки на участие в аукционе в электронной форме:</w:t>
      </w:r>
    </w:p>
    <w:p w:rsidR="00D73A49" w:rsidRDefault="00D73A49">
      <w:pPr>
        <w:widowControl w:val="0"/>
        <w:ind w:left="40" w:right="140" w:firstLineChars="200" w:firstLine="56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73A49" w:rsidRDefault="00D73A49">
      <w:pPr>
        <w:widowControl w:val="0"/>
        <w:ind w:left="40" w:right="140" w:firstLineChars="200" w:firstLine="56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Регистрация на электронной площадке осуществляется без взимания платы.</w:t>
      </w:r>
    </w:p>
    <w:p w:rsidR="00D73A49" w:rsidRDefault="00D73A49">
      <w:pPr>
        <w:ind w:left="40" w:right="140" w:firstLineChars="200" w:firstLine="56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площадке, была ими прекращена.</w:t>
      </w:r>
    </w:p>
    <w:p w:rsidR="00D73A49" w:rsidRDefault="00D73A49">
      <w:pPr>
        <w:ind w:left="40" w:right="140" w:firstLineChars="200" w:firstLine="56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Регистрация на электронной площадке проводится в соответствии с Регламентом электронной площадки.</w:t>
      </w:r>
    </w:p>
    <w:p w:rsidR="00D73A49" w:rsidRDefault="00D73A49">
      <w:pPr>
        <w:ind w:left="40" w:right="140" w:firstLineChars="200" w:firstLine="56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12" w:history="1">
        <w:r>
          <w:rPr>
            <w:rStyle w:val="a4"/>
            <w:sz w:val="28"/>
            <w:szCs w:val="28"/>
          </w:rPr>
          <w:t>https:/</w:t>
        </w:r>
        <w:proofErr w:type="spellStart"/>
        <w:r>
          <w:rPr>
            <w:rStyle w:val="a4"/>
            <w:sz w:val="28"/>
            <w:szCs w:val="28"/>
            <w:lang w:val="en-US"/>
          </w:rPr>
          <w:t>utp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sberbank</w:t>
        </w:r>
        <w:proofErr w:type="spellEnd"/>
        <w:r>
          <w:rPr>
            <w:rStyle w:val="a4"/>
            <w:sz w:val="28"/>
            <w:szCs w:val="28"/>
          </w:rPr>
          <w:t>-</w:t>
        </w:r>
        <w:proofErr w:type="spellStart"/>
        <w:r>
          <w:rPr>
            <w:rStyle w:val="a4"/>
            <w:sz w:val="28"/>
            <w:szCs w:val="28"/>
            <w:lang w:val="en-US"/>
          </w:rPr>
          <w:t>ast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</w:rPr>
          <w:t>ru</w:t>
        </w:r>
        <w:proofErr w:type="spellEnd"/>
      </w:hyperlink>
    </w:p>
    <w:p w:rsidR="00D73A49" w:rsidRDefault="00D73A49">
      <w:pPr>
        <w:autoSpaceDE w:val="0"/>
        <w:autoSpaceDN w:val="0"/>
        <w:adjustRightInd w:val="0"/>
        <w:ind w:left="40" w:right="140" w:firstLineChars="200" w:firstLine="56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Одновременно с заявкой претенденты представляют следующие документы:</w:t>
      </w:r>
    </w:p>
    <w:p w:rsidR="00D73A49" w:rsidRDefault="00D73A49">
      <w:pPr>
        <w:ind w:left="40" w:right="140" w:firstLineChars="200" w:firstLine="56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 юридические лица: </w:t>
      </w:r>
    </w:p>
    <w:p w:rsidR="00D73A49" w:rsidRDefault="00D73A49">
      <w:pPr>
        <w:ind w:left="40" w:right="140" w:firstLineChars="200" w:firstLine="56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а) заверенные копии учредительных документов; </w:t>
      </w:r>
    </w:p>
    <w:p w:rsidR="00D73A49" w:rsidRDefault="00D73A49">
      <w:pPr>
        <w:ind w:left="40" w:right="140" w:firstLineChars="200" w:firstLine="56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б)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D73A49" w:rsidRDefault="00D73A49">
      <w:pPr>
        <w:ind w:left="40" w:right="140" w:firstLineChars="200" w:firstLine="56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в)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D73A49" w:rsidRDefault="00D73A49">
      <w:pPr>
        <w:ind w:left="40" w:right="140" w:firstLineChars="200" w:firstLine="56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2. физические лица: </w:t>
      </w:r>
    </w:p>
    <w:p w:rsidR="00D73A49" w:rsidRDefault="00D73A49">
      <w:pPr>
        <w:ind w:left="40" w:right="140" w:firstLineChars="200" w:firstLine="56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а) представляют копии всех листов документа, удостоверяющего личность. </w:t>
      </w:r>
    </w:p>
    <w:p w:rsidR="00D73A49" w:rsidRDefault="00D73A49">
      <w:pPr>
        <w:ind w:left="40" w:right="140" w:firstLineChars="200" w:firstLine="56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D73A49" w:rsidRDefault="00D73A49">
      <w:pPr>
        <w:ind w:left="40" w:right="140" w:firstLineChars="200" w:firstLine="562"/>
        <w:jc w:val="both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Для участия в аукционе претендент может подать только одну заявку.</w:t>
      </w:r>
      <w:r>
        <w:rPr>
          <w:color w:val="000000"/>
          <w:sz w:val="28"/>
          <w:szCs w:val="28"/>
          <w:lang w:eastAsia="en-US"/>
        </w:rPr>
        <w:t xml:space="preserve"> </w:t>
      </w:r>
    </w:p>
    <w:p w:rsidR="00D73A49" w:rsidRDefault="00D73A49">
      <w:pPr>
        <w:ind w:left="40" w:right="140" w:firstLineChars="200" w:firstLine="5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73A49" w:rsidRDefault="00D73A49">
      <w:pPr>
        <w:ind w:left="40" w:right="140" w:firstLineChars="200" w:firstLine="562"/>
        <w:jc w:val="both"/>
        <w:rPr>
          <w:b/>
          <w:color w:val="000000"/>
          <w:sz w:val="28"/>
          <w:szCs w:val="28"/>
          <w:lang w:eastAsia="en-US"/>
        </w:rPr>
      </w:pPr>
    </w:p>
    <w:p w:rsidR="00D73A49" w:rsidRDefault="00D73A49" w:rsidP="005B67E4">
      <w:pPr>
        <w:numPr>
          <w:ilvl w:val="0"/>
          <w:numId w:val="2"/>
        </w:numPr>
        <w:ind w:right="140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Срок и порядок внесения задатка:</w:t>
      </w:r>
    </w:p>
    <w:p w:rsidR="00D73A49" w:rsidRDefault="00D73A49">
      <w:pPr>
        <w:autoSpaceDE w:val="0"/>
        <w:autoSpaceDN w:val="0"/>
        <w:adjustRightInd w:val="0"/>
        <w:ind w:left="40" w:right="140" w:firstLineChars="200" w:firstLine="5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участия в аукционе в электронной форме по продаже имущества, находящегося в собственности муниципального образования «</w:t>
      </w:r>
      <w:r>
        <w:rPr>
          <w:color w:val="000000"/>
          <w:sz w:val="28"/>
          <w:szCs w:val="28"/>
        </w:rPr>
        <w:t>город Северобайкальск</w:t>
      </w:r>
      <w:r>
        <w:rPr>
          <w:sz w:val="28"/>
          <w:szCs w:val="28"/>
          <w:lang w:eastAsia="en-US"/>
        </w:rPr>
        <w:t xml:space="preserve">» Республики Бурятия, участник должен внести задаток в срок до </w:t>
      </w:r>
      <w:r w:rsidR="009E4F08">
        <w:rPr>
          <w:b/>
          <w:sz w:val="28"/>
          <w:szCs w:val="28"/>
          <w:lang w:eastAsia="en-US"/>
        </w:rPr>
        <w:t>0</w:t>
      </w:r>
      <w:r w:rsidR="004D2FD8">
        <w:rPr>
          <w:b/>
          <w:sz w:val="28"/>
          <w:szCs w:val="28"/>
          <w:lang w:eastAsia="en-US"/>
        </w:rPr>
        <w:t>5</w:t>
      </w:r>
      <w:r>
        <w:rPr>
          <w:b/>
          <w:sz w:val="28"/>
          <w:szCs w:val="28"/>
          <w:lang w:eastAsia="en-US"/>
        </w:rPr>
        <w:t>.</w:t>
      </w:r>
      <w:r>
        <w:rPr>
          <w:b/>
          <w:bCs/>
          <w:sz w:val="28"/>
          <w:szCs w:val="28"/>
          <w:lang w:eastAsia="en-US"/>
        </w:rPr>
        <w:t>0</w:t>
      </w:r>
      <w:r w:rsidR="009E4F08">
        <w:rPr>
          <w:b/>
          <w:bCs/>
          <w:sz w:val="28"/>
          <w:szCs w:val="28"/>
          <w:lang w:eastAsia="en-US"/>
        </w:rPr>
        <w:t>4</w:t>
      </w:r>
      <w:r>
        <w:rPr>
          <w:b/>
          <w:bCs/>
          <w:sz w:val="28"/>
          <w:szCs w:val="28"/>
          <w:lang w:eastAsia="en-US"/>
        </w:rPr>
        <w:t>.202</w:t>
      </w:r>
      <w:r w:rsidR="007921F8">
        <w:rPr>
          <w:b/>
          <w:bCs/>
          <w:sz w:val="28"/>
          <w:szCs w:val="28"/>
          <w:lang w:eastAsia="en-US"/>
        </w:rPr>
        <w:t>5</w:t>
      </w:r>
      <w:r>
        <w:rPr>
          <w:b/>
          <w:bCs/>
          <w:sz w:val="28"/>
          <w:szCs w:val="28"/>
          <w:lang w:eastAsia="en-US"/>
        </w:rPr>
        <w:t>г</w:t>
      </w:r>
      <w:r>
        <w:rPr>
          <w:b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24:00 часов местного времени</w:t>
      </w:r>
      <w:r>
        <w:rPr>
          <w:sz w:val="28"/>
          <w:szCs w:val="28"/>
          <w:lang w:eastAsia="en-US"/>
        </w:rPr>
        <w:t xml:space="preserve">. </w:t>
      </w:r>
    </w:p>
    <w:p w:rsidR="00D73A49" w:rsidRDefault="00D73A49">
      <w:pPr>
        <w:ind w:left="40" w:right="14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внесения задатка участника на расчетный счет Оператора электронной площадки - в соответствии с Регламентом торговой секции «Приватизация, аренда и продажа прав» универсальной торговой площадки </w:t>
      </w:r>
      <w:r>
        <w:rPr>
          <w:color w:val="000000"/>
          <w:sz w:val="28"/>
          <w:szCs w:val="28"/>
        </w:rPr>
        <w:t xml:space="preserve">АО «Сбербанк-АСТ» </w:t>
      </w:r>
      <w:r>
        <w:rPr>
          <w:sz w:val="28"/>
          <w:szCs w:val="28"/>
        </w:rPr>
        <w:t xml:space="preserve"> </w:t>
      </w:r>
      <w:hyperlink r:id="rId13" w:history="1">
        <w:r>
          <w:rPr>
            <w:rStyle w:val="a4"/>
            <w:sz w:val="28"/>
            <w:szCs w:val="28"/>
          </w:rPr>
          <w:t>https:/</w:t>
        </w:r>
        <w:proofErr w:type="spellStart"/>
        <w:r>
          <w:rPr>
            <w:rStyle w:val="a4"/>
            <w:sz w:val="28"/>
            <w:szCs w:val="28"/>
            <w:lang w:val="en-US"/>
          </w:rPr>
          <w:t>utp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sberbank</w:t>
        </w:r>
        <w:proofErr w:type="spellEnd"/>
        <w:r>
          <w:rPr>
            <w:rStyle w:val="a4"/>
            <w:sz w:val="28"/>
            <w:szCs w:val="28"/>
          </w:rPr>
          <w:t>-</w:t>
        </w:r>
        <w:proofErr w:type="spellStart"/>
        <w:r>
          <w:rPr>
            <w:rStyle w:val="a4"/>
            <w:sz w:val="28"/>
            <w:szCs w:val="28"/>
            <w:lang w:val="en-US"/>
          </w:rPr>
          <w:t>ast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D73A49" w:rsidRDefault="00D73A49">
      <w:pPr>
        <w:autoSpaceDE w:val="0"/>
        <w:autoSpaceDN w:val="0"/>
        <w:adjustRightInd w:val="0"/>
        <w:ind w:left="40" w:right="140" w:firstLineChars="200" w:firstLine="5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Настоящее информационное сообщение является публичной офертой и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D73A49" w:rsidRDefault="00D73A49">
      <w:pPr>
        <w:autoSpaceDE w:val="0"/>
        <w:autoSpaceDN w:val="0"/>
        <w:adjustRightInd w:val="0"/>
        <w:ind w:left="40" w:right="140" w:firstLineChars="200" w:firstLine="5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Плательщиком задатка может быть только претендент. Не допускается перечисление задатка иными лицами. </w:t>
      </w:r>
    </w:p>
    <w:p w:rsidR="00D73A49" w:rsidRDefault="00D73A49">
      <w:pPr>
        <w:autoSpaceDE w:val="0"/>
        <w:autoSpaceDN w:val="0"/>
        <w:adjustRightInd w:val="0"/>
        <w:ind w:left="40" w:right="140" w:firstLineChars="200" w:firstLine="5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Лицам, перечислившим задаток для участия в продаже государственного или муниципального имущества на аукционе электронной форме, конкурсе или продаже имущества посредством публичного предложения, денежные средства возвращаются в следующем порядке:</w:t>
      </w:r>
    </w:p>
    <w:p w:rsidR="00D73A49" w:rsidRDefault="00D73A49">
      <w:pPr>
        <w:autoSpaceDE w:val="0"/>
        <w:autoSpaceDN w:val="0"/>
        <w:adjustRightInd w:val="0"/>
        <w:ind w:left="40" w:right="140" w:firstLineChars="200" w:firstLine="5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участникам, за исключением победителя, - в течение 5 календарных дней со дня подведения итогов продажи имущества;</w:t>
      </w:r>
    </w:p>
    <w:p w:rsidR="00D73A49" w:rsidRDefault="00D73A49">
      <w:pPr>
        <w:autoSpaceDE w:val="0"/>
        <w:autoSpaceDN w:val="0"/>
        <w:adjustRightInd w:val="0"/>
        <w:ind w:left="40" w:right="140" w:firstLineChars="200" w:firstLine="5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D73A49" w:rsidRDefault="00D73A49">
      <w:pPr>
        <w:autoSpaceDE w:val="0"/>
        <w:autoSpaceDN w:val="0"/>
        <w:adjustRightInd w:val="0"/>
        <w:ind w:left="4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 </w:t>
      </w:r>
    </w:p>
    <w:p w:rsidR="00D73A49" w:rsidRDefault="00D73A49">
      <w:pPr>
        <w:autoSpaceDE w:val="0"/>
        <w:autoSpaceDN w:val="0"/>
        <w:adjustRightInd w:val="0"/>
        <w:ind w:left="40" w:firstLineChars="200" w:firstLine="5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D73A49" w:rsidRDefault="00D73A49" w:rsidP="005B67E4">
      <w:pPr>
        <w:numPr>
          <w:ilvl w:val="0"/>
          <w:numId w:val="2"/>
        </w:numPr>
        <w:ind w:right="140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Решение о признании претендентов участниками аукциона в электронной форме </w:t>
      </w:r>
      <w:r>
        <w:rPr>
          <w:color w:val="000000"/>
          <w:sz w:val="28"/>
          <w:szCs w:val="28"/>
          <w:lang w:eastAsia="en-US"/>
        </w:rPr>
        <w:t xml:space="preserve">будет принято комиссией по результатам рассмотрения заявок и документов </w:t>
      </w:r>
      <w:r w:rsidR="009E4F08">
        <w:rPr>
          <w:b/>
          <w:color w:val="000000"/>
          <w:sz w:val="28"/>
          <w:szCs w:val="28"/>
          <w:lang w:eastAsia="en-US"/>
        </w:rPr>
        <w:t>0</w:t>
      </w:r>
      <w:r w:rsidR="004D2FD8">
        <w:rPr>
          <w:b/>
          <w:color w:val="000000"/>
          <w:sz w:val="28"/>
          <w:szCs w:val="28"/>
          <w:lang w:eastAsia="en-US"/>
        </w:rPr>
        <w:t>8</w:t>
      </w:r>
      <w:r>
        <w:rPr>
          <w:b/>
          <w:bCs/>
          <w:color w:val="000000"/>
          <w:sz w:val="28"/>
          <w:szCs w:val="28"/>
          <w:lang w:eastAsia="en-US"/>
        </w:rPr>
        <w:t>.0</w:t>
      </w:r>
      <w:r w:rsidR="009E4F08">
        <w:rPr>
          <w:b/>
          <w:bCs/>
          <w:color w:val="000000"/>
          <w:sz w:val="28"/>
          <w:szCs w:val="28"/>
          <w:lang w:eastAsia="en-US"/>
        </w:rPr>
        <w:t>4</w:t>
      </w:r>
      <w:r>
        <w:rPr>
          <w:b/>
          <w:bCs/>
          <w:color w:val="000000"/>
          <w:sz w:val="28"/>
          <w:szCs w:val="28"/>
          <w:lang w:eastAsia="en-US"/>
        </w:rPr>
        <w:t>.202</w:t>
      </w:r>
      <w:r w:rsidR="00B453DA">
        <w:rPr>
          <w:b/>
          <w:bCs/>
          <w:color w:val="000000"/>
          <w:sz w:val="28"/>
          <w:szCs w:val="28"/>
          <w:lang w:eastAsia="en-US"/>
        </w:rPr>
        <w:t>5</w:t>
      </w:r>
      <w:r>
        <w:rPr>
          <w:b/>
          <w:color w:val="000000"/>
          <w:sz w:val="28"/>
          <w:szCs w:val="28"/>
          <w:lang w:eastAsia="en-US"/>
        </w:rPr>
        <w:t xml:space="preserve"> года в 1</w:t>
      </w:r>
      <w:r w:rsidR="00A24BD7">
        <w:rPr>
          <w:b/>
          <w:color w:val="000000"/>
          <w:sz w:val="28"/>
          <w:szCs w:val="28"/>
          <w:lang w:eastAsia="en-US"/>
        </w:rPr>
        <w:t>1</w:t>
      </w:r>
      <w:r>
        <w:rPr>
          <w:b/>
          <w:color w:val="000000"/>
          <w:sz w:val="28"/>
          <w:szCs w:val="28"/>
          <w:lang w:eastAsia="en-US"/>
        </w:rPr>
        <w:t>:00 часов по местному времени.</w:t>
      </w:r>
    </w:p>
    <w:p w:rsidR="00D73A49" w:rsidRDefault="00D73A49">
      <w:pPr>
        <w:ind w:left="40" w:right="140" w:firstLineChars="200" w:firstLine="482"/>
        <w:jc w:val="both"/>
        <w:rPr>
          <w:b/>
          <w:color w:val="000000"/>
          <w:lang w:eastAsia="en-US"/>
        </w:rPr>
      </w:pPr>
    </w:p>
    <w:p w:rsidR="00D73A49" w:rsidRDefault="00D73A49">
      <w:pPr>
        <w:ind w:left="40" w:right="140" w:firstLineChars="200" w:firstLine="562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Дата, время и место проведения аукциона, а также подведения итогов: по адресу оператора электронной торговой площадки </w:t>
      </w:r>
      <w:r>
        <w:rPr>
          <w:b/>
          <w:color w:val="000000"/>
          <w:sz w:val="28"/>
          <w:szCs w:val="28"/>
        </w:rPr>
        <w:t>АО «Сбербанк-АСТ»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14" w:history="1">
        <w:r>
          <w:rPr>
            <w:rStyle w:val="a4"/>
            <w:sz w:val="28"/>
            <w:szCs w:val="28"/>
          </w:rPr>
          <w:t>https:/</w:t>
        </w:r>
        <w:proofErr w:type="spellStart"/>
        <w:r>
          <w:rPr>
            <w:rStyle w:val="a4"/>
            <w:sz w:val="28"/>
            <w:szCs w:val="28"/>
            <w:lang w:val="en-US"/>
          </w:rPr>
          <w:t>utp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sberbank</w:t>
        </w:r>
        <w:proofErr w:type="spellEnd"/>
        <w:r>
          <w:rPr>
            <w:rStyle w:val="a4"/>
            <w:sz w:val="28"/>
            <w:szCs w:val="28"/>
          </w:rPr>
          <w:t>-</w:t>
        </w:r>
        <w:proofErr w:type="spellStart"/>
        <w:r>
          <w:rPr>
            <w:rStyle w:val="a4"/>
            <w:sz w:val="28"/>
            <w:szCs w:val="28"/>
            <w:lang w:val="en-US"/>
          </w:rPr>
          <w:t>ast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</w:rPr>
          <w:t>ru</w:t>
        </w:r>
        <w:proofErr w:type="spellEnd"/>
      </w:hyperlink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9E4F08">
        <w:rPr>
          <w:b/>
          <w:bCs/>
          <w:color w:val="000000"/>
          <w:sz w:val="28"/>
          <w:szCs w:val="28"/>
          <w:lang w:eastAsia="en-US"/>
        </w:rPr>
        <w:t>0</w:t>
      </w:r>
      <w:r w:rsidR="004D2FD8">
        <w:rPr>
          <w:b/>
          <w:bCs/>
          <w:color w:val="000000"/>
          <w:sz w:val="28"/>
          <w:szCs w:val="28"/>
          <w:lang w:eastAsia="en-US"/>
        </w:rPr>
        <w:t>9</w:t>
      </w:r>
      <w:bookmarkStart w:id="1" w:name="_GoBack"/>
      <w:bookmarkEnd w:id="1"/>
      <w:r>
        <w:rPr>
          <w:b/>
          <w:bCs/>
          <w:color w:val="000000"/>
          <w:sz w:val="28"/>
          <w:szCs w:val="28"/>
          <w:lang w:eastAsia="en-US"/>
        </w:rPr>
        <w:t>.</w:t>
      </w:r>
      <w:r w:rsidR="00A24BD7">
        <w:rPr>
          <w:b/>
          <w:bCs/>
          <w:color w:val="000000"/>
          <w:sz w:val="28"/>
          <w:szCs w:val="28"/>
          <w:lang w:eastAsia="en-US"/>
        </w:rPr>
        <w:t>0</w:t>
      </w:r>
      <w:r w:rsidR="009E4F08">
        <w:rPr>
          <w:b/>
          <w:bCs/>
          <w:color w:val="000000"/>
          <w:sz w:val="28"/>
          <w:szCs w:val="28"/>
          <w:lang w:eastAsia="en-US"/>
        </w:rPr>
        <w:t>4</w:t>
      </w:r>
      <w:r>
        <w:rPr>
          <w:b/>
          <w:bCs/>
          <w:color w:val="000000"/>
          <w:sz w:val="28"/>
          <w:szCs w:val="28"/>
          <w:lang w:eastAsia="en-US"/>
        </w:rPr>
        <w:t>.202</w:t>
      </w:r>
      <w:r w:rsidR="007921F8">
        <w:rPr>
          <w:b/>
          <w:bCs/>
          <w:color w:val="000000"/>
          <w:sz w:val="28"/>
          <w:szCs w:val="28"/>
          <w:lang w:eastAsia="en-US"/>
        </w:rPr>
        <w:t>5</w:t>
      </w:r>
      <w:r>
        <w:rPr>
          <w:b/>
          <w:bCs/>
          <w:color w:val="000000"/>
          <w:sz w:val="28"/>
          <w:szCs w:val="28"/>
          <w:lang w:eastAsia="en-US"/>
        </w:rPr>
        <w:t xml:space="preserve">г. </w:t>
      </w:r>
      <w:r>
        <w:rPr>
          <w:b/>
          <w:color w:val="000000"/>
          <w:sz w:val="28"/>
          <w:szCs w:val="28"/>
          <w:lang w:eastAsia="en-US"/>
        </w:rPr>
        <w:t>в 1</w:t>
      </w:r>
      <w:r w:rsidR="00A24BD7">
        <w:rPr>
          <w:b/>
          <w:color w:val="000000"/>
          <w:sz w:val="28"/>
          <w:szCs w:val="28"/>
          <w:lang w:eastAsia="en-US"/>
        </w:rPr>
        <w:t>5</w:t>
      </w:r>
      <w:r>
        <w:rPr>
          <w:b/>
          <w:color w:val="000000"/>
          <w:sz w:val="28"/>
          <w:szCs w:val="28"/>
          <w:lang w:eastAsia="en-US"/>
        </w:rPr>
        <w:t>:00 часов по местному времени.</w:t>
      </w:r>
    </w:p>
    <w:p w:rsidR="00D73A49" w:rsidRDefault="00D73A49">
      <w:pPr>
        <w:pStyle w:val="a6"/>
        <w:tabs>
          <w:tab w:val="left" w:pos="1134"/>
        </w:tabs>
        <w:suppressAutoHyphens/>
        <w:ind w:firstLineChars="200" w:firstLine="562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D73A49" w:rsidRDefault="00D73A49">
      <w:pPr>
        <w:pStyle w:val="a6"/>
        <w:tabs>
          <w:tab w:val="left" w:pos="1134"/>
        </w:tabs>
        <w:suppressAutoHyphens/>
        <w:ind w:firstLineChars="200" w:firstLine="562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Организатор аукциона вправе отказаться от проведения аукциона не позднее чем за пять дней до даты окончания срока подачи заявок на участие в аукционе. </w:t>
      </w:r>
    </w:p>
    <w:p w:rsidR="00D73A49" w:rsidRDefault="00D73A49">
      <w:pPr>
        <w:ind w:right="140" w:firstLineChars="200" w:firstLine="562"/>
        <w:jc w:val="both"/>
        <w:rPr>
          <w:b/>
          <w:color w:val="000000"/>
          <w:sz w:val="28"/>
          <w:szCs w:val="28"/>
          <w:highlight w:val="yellow"/>
          <w:lang w:eastAsia="en-US"/>
        </w:rPr>
      </w:pPr>
    </w:p>
    <w:p w:rsidR="00D73A49" w:rsidRDefault="00D73A49" w:rsidP="005B67E4">
      <w:pPr>
        <w:numPr>
          <w:ilvl w:val="0"/>
          <w:numId w:val="2"/>
        </w:numPr>
        <w:ind w:right="140"/>
        <w:jc w:val="both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Срок заключения договора купли-продажи такого имущества: </w:t>
      </w:r>
      <w:r>
        <w:rPr>
          <w:color w:val="000000"/>
          <w:sz w:val="28"/>
          <w:szCs w:val="28"/>
          <w:lang w:eastAsia="en-US"/>
        </w:rPr>
        <w:t>в течение 5 рабочих дней с даты подведения итогов аукциона.</w:t>
      </w:r>
      <w:r>
        <w:rPr>
          <w:sz w:val="28"/>
          <w:szCs w:val="28"/>
          <w:lang w:eastAsia="en-US"/>
        </w:rPr>
        <w:t xml:space="preserve"> Договор купли-продажи имущества з</w:t>
      </w:r>
      <w:r>
        <w:rPr>
          <w:sz w:val="28"/>
          <w:szCs w:val="28"/>
        </w:rPr>
        <w:t xml:space="preserve">аключается с победителем в форме </w:t>
      </w:r>
      <w:r>
        <w:rPr>
          <w:b/>
          <w:sz w:val="28"/>
          <w:szCs w:val="28"/>
        </w:rPr>
        <w:t>электронного документа</w:t>
      </w:r>
      <w:r>
        <w:rPr>
          <w:sz w:val="28"/>
          <w:szCs w:val="28"/>
        </w:rPr>
        <w:t xml:space="preserve"> на электронной площадке </w:t>
      </w:r>
      <w:hyperlink r:id="rId15" w:history="1">
        <w:r>
          <w:rPr>
            <w:rStyle w:val="a4"/>
            <w:sz w:val="28"/>
            <w:szCs w:val="28"/>
          </w:rPr>
          <w:t>http://</w:t>
        </w:r>
        <w:proofErr w:type="spellStart"/>
        <w:r>
          <w:rPr>
            <w:rStyle w:val="a4"/>
            <w:sz w:val="28"/>
            <w:szCs w:val="28"/>
            <w:lang w:val="en-US"/>
          </w:rPr>
          <w:t>utp</w:t>
        </w:r>
        <w:proofErr w:type="spellEnd"/>
        <w:r>
          <w:rPr>
            <w:rStyle w:val="a4"/>
            <w:sz w:val="28"/>
            <w:szCs w:val="28"/>
          </w:rPr>
          <w:t>.sberbank-ast.ru</w:t>
        </w:r>
      </w:hyperlink>
      <w:r>
        <w:rPr>
          <w:sz w:val="28"/>
          <w:szCs w:val="28"/>
        </w:rPr>
        <w:t>.</w:t>
      </w:r>
    </w:p>
    <w:p w:rsidR="00D73A49" w:rsidRDefault="00D73A49" w:rsidP="005B67E4">
      <w:pPr>
        <w:numPr>
          <w:ilvl w:val="0"/>
          <w:numId w:val="2"/>
        </w:numPr>
        <w:ind w:right="140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Порядок ознакомления претендентов с формой заявки, иной информацией, условиями договора купли-продажи такого имущества:</w:t>
      </w:r>
    </w:p>
    <w:p w:rsidR="00D73A49" w:rsidRDefault="00D73A49">
      <w:pPr>
        <w:ind w:left="40" w:right="140" w:firstLineChars="200" w:firstLine="56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D73A49" w:rsidRDefault="00D73A49">
      <w:pPr>
        <w:ind w:left="40" w:right="140" w:firstLineChars="200" w:firstLine="56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:rsidR="00D73A49" w:rsidRDefault="00D73A49">
      <w:pPr>
        <w:ind w:left="40" w:right="140" w:firstLineChars="200" w:firstLine="560"/>
        <w:jc w:val="both"/>
        <w:rPr>
          <w:color w:val="000000"/>
          <w:sz w:val="28"/>
          <w:szCs w:val="28"/>
          <w:highlight w:val="yellow"/>
          <w:lang w:eastAsia="en-US"/>
        </w:rPr>
      </w:pPr>
      <w:r>
        <w:rPr>
          <w:color w:val="000000"/>
          <w:sz w:val="28"/>
          <w:szCs w:val="28"/>
          <w:lang w:eastAsia="en-US"/>
        </w:rPr>
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73A49" w:rsidRDefault="00D73A49">
      <w:pPr>
        <w:ind w:firstLineChars="200" w:firstLine="560"/>
        <w:jc w:val="both"/>
        <w:outlineLvl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Информация о подлежащем приватизации имуществе предоставляется в письменной или в форме электронного документа. Предоставление информации о подлежащем приватизации имуществе в письменной или в форме электронного документа осуществляется без взимания платы. Так же с информацией можно ознакомиться на официальном сайте </w:t>
      </w:r>
      <w:hyperlink r:id="rId16" w:history="1">
        <w:r>
          <w:rPr>
            <w:rStyle w:val="a4"/>
            <w:sz w:val="28"/>
            <w:szCs w:val="28"/>
            <w:lang w:eastAsia="en-US"/>
          </w:rPr>
          <w:t>http://torgi.gov.ru</w:t>
        </w:r>
      </w:hyperlink>
      <w:r>
        <w:rPr>
          <w:color w:val="000000"/>
          <w:sz w:val="28"/>
          <w:szCs w:val="28"/>
          <w:lang w:eastAsia="en-US"/>
        </w:rPr>
        <w:t xml:space="preserve"> ,  официальном сайте </w:t>
      </w:r>
      <w:r>
        <w:rPr>
          <w:sz w:val="28"/>
          <w:szCs w:val="28"/>
        </w:rPr>
        <w:t>муниципального образования «</w:t>
      </w:r>
      <w:r>
        <w:rPr>
          <w:color w:val="000000"/>
          <w:sz w:val="28"/>
          <w:szCs w:val="28"/>
        </w:rPr>
        <w:t>город Северобайкальск</w:t>
      </w:r>
      <w:r>
        <w:rPr>
          <w:sz w:val="28"/>
          <w:szCs w:val="28"/>
        </w:rPr>
        <w:t xml:space="preserve">»: </w:t>
      </w:r>
      <w:hyperlink r:id="rId17" w:history="1">
        <w:r>
          <w:rPr>
            <w:rStyle w:val="a4"/>
            <w:sz w:val="28"/>
            <w:szCs w:val="28"/>
          </w:rPr>
          <w:t>https://egov-buryatia.ru/</w:t>
        </w:r>
        <w:r>
          <w:rPr>
            <w:rStyle w:val="a4"/>
            <w:sz w:val="28"/>
            <w:szCs w:val="28"/>
            <w:lang w:val="en-US"/>
          </w:rPr>
          <w:t>g</w:t>
        </w:r>
        <w:proofErr w:type="spellStart"/>
        <w:r>
          <w:rPr>
            <w:rStyle w:val="a4"/>
            <w:sz w:val="28"/>
            <w:szCs w:val="28"/>
          </w:rPr>
          <w:t>sevbk</w:t>
        </w:r>
        <w:proofErr w:type="spellEnd"/>
        <w:r>
          <w:rPr>
            <w:rStyle w:val="a4"/>
            <w:sz w:val="28"/>
            <w:szCs w:val="28"/>
          </w:rPr>
          <w:t>/</w:t>
        </w:r>
      </w:hyperlink>
      <w:r>
        <w:rPr>
          <w:rFonts w:cs="Calibri"/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сайте оператора электронной площадки </w:t>
      </w:r>
      <w:r>
        <w:rPr>
          <w:color w:val="000000"/>
          <w:sz w:val="28"/>
          <w:szCs w:val="28"/>
        </w:rPr>
        <w:t xml:space="preserve">АО «Сбербанк-АСТ» </w:t>
      </w:r>
      <w:r>
        <w:rPr>
          <w:sz w:val="28"/>
          <w:szCs w:val="28"/>
        </w:rPr>
        <w:t xml:space="preserve"> </w:t>
      </w:r>
      <w:hyperlink r:id="rId18" w:history="1">
        <w:r>
          <w:rPr>
            <w:rStyle w:val="a4"/>
            <w:sz w:val="28"/>
            <w:szCs w:val="28"/>
          </w:rPr>
          <w:t>https:/</w:t>
        </w:r>
        <w:proofErr w:type="spellStart"/>
        <w:r>
          <w:rPr>
            <w:rStyle w:val="a4"/>
            <w:sz w:val="28"/>
            <w:szCs w:val="28"/>
            <w:lang w:val="en-US"/>
          </w:rPr>
          <w:t>utp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sberbank</w:t>
        </w:r>
        <w:proofErr w:type="spellEnd"/>
        <w:r>
          <w:rPr>
            <w:rStyle w:val="a4"/>
            <w:sz w:val="28"/>
            <w:szCs w:val="28"/>
          </w:rPr>
          <w:t>-</w:t>
        </w:r>
        <w:proofErr w:type="spellStart"/>
        <w:r>
          <w:rPr>
            <w:rStyle w:val="a4"/>
            <w:sz w:val="28"/>
            <w:szCs w:val="28"/>
            <w:lang w:val="en-US"/>
          </w:rPr>
          <w:t>ast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</w:rPr>
          <w:t>ru</w:t>
        </w:r>
        <w:proofErr w:type="spellEnd"/>
      </w:hyperlink>
      <w:r>
        <w:rPr>
          <w:color w:val="000000"/>
          <w:sz w:val="28"/>
          <w:szCs w:val="28"/>
          <w:lang w:eastAsia="en-US"/>
        </w:rPr>
        <w:t>. Осмотр муниципального имущества осуществляется без взимания платы. Проведение такого осмотра осуществляется с понедельника по пятницу с 09.00 до 17.00 часов (по местному времени, кроме праздничных дней и выходных дней) по предварительному согласованию с контактными лицами заказчика с даты размещения извещения о продаже муниципального имущества на аукционе в электронной форме на официальном сайте до даты окончания срока подачи заявок на участие в аукционе в электронной форме. Предоставление информации о подлежащем приватизации имущества до размещения на официальном сайте извещения о проведении аукциона в электронной форме не допускается.</w:t>
      </w:r>
    </w:p>
    <w:p w:rsidR="00D73A49" w:rsidRDefault="00D73A49">
      <w:pPr>
        <w:ind w:left="40" w:right="140" w:firstLineChars="200" w:firstLine="562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имущества: </w:t>
      </w:r>
    </w:p>
    <w:p w:rsidR="00D73A49" w:rsidRDefault="00D73A49">
      <w:pPr>
        <w:ind w:left="40" w:right="140" w:firstLineChars="200" w:firstLine="56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учреждения; юридические лица, в уставном капитале которых доля Российской Федерации, субъектов Российской Федерации и муниципальных образований превышает двадцать пять процентов; </w:t>
      </w:r>
      <w:r>
        <w:rPr>
          <w:sz w:val="28"/>
          <w:szCs w:val="28"/>
          <w:lang w:eastAsia="en-US"/>
        </w:rPr>
        <w:t xml:space="preserve">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>
          <w:rPr>
            <w:sz w:val="28"/>
            <w:szCs w:val="28"/>
            <w:lang w:eastAsia="en-US"/>
          </w:rPr>
          <w:t>перечень</w:t>
        </w:r>
      </w:hyperlink>
      <w:r>
        <w:rPr>
          <w:sz w:val="28"/>
          <w:szCs w:val="28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>
        <w:rPr>
          <w:sz w:val="28"/>
          <w:szCs w:val="28"/>
          <w:lang w:eastAsia="en-US"/>
        </w:rPr>
        <w:lastRenderedPageBreak/>
        <w:t>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D73A49" w:rsidRDefault="00D73A49">
      <w:pPr>
        <w:widowControl w:val="0"/>
        <w:autoSpaceDE w:val="0"/>
        <w:autoSpaceDN w:val="0"/>
        <w:ind w:left="40" w:right="14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"контролирующее лицо" используется в том же значении, что и в </w:t>
      </w:r>
      <w:hyperlink r:id="rId20" w:history="1">
        <w:r>
          <w:rPr>
            <w:sz w:val="28"/>
            <w:szCs w:val="28"/>
          </w:rPr>
          <w:t>статье 5</w:t>
        </w:r>
      </w:hyperlink>
      <w:r>
        <w:rPr>
          <w:sz w:val="28"/>
          <w:szCs w:val="28"/>
        </w:rPr>
        <w:t xml:space="preserve">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указанных в </w:t>
      </w:r>
      <w:hyperlink r:id="rId21" w:history="1">
        <w:r>
          <w:rPr>
            <w:sz w:val="28"/>
            <w:szCs w:val="28"/>
          </w:rPr>
          <w:t>статье 3</w:t>
        </w:r>
      </w:hyperlink>
      <w:r>
        <w:rPr>
          <w:sz w:val="28"/>
          <w:szCs w:val="28"/>
        </w:rPr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D73A49" w:rsidRDefault="00D73A49" w:rsidP="005B67E4">
      <w:pPr>
        <w:numPr>
          <w:ilvl w:val="0"/>
          <w:numId w:val="2"/>
        </w:numPr>
        <w:ind w:right="140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Порядок определения победителей по Лоту:</w:t>
      </w:r>
    </w:p>
    <w:p w:rsidR="00D73A49" w:rsidRDefault="00D73A49">
      <w:pPr>
        <w:ind w:left="40" w:right="140" w:firstLineChars="200" w:firstLine="56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Процедура проводится в соответствии с Регламентом электронной площадки </w:t>
      </w:r>
      <w:r>
        <w:rPr>
          <w:color w:val="000000"/>
          <w:sz w:val="28"/>
          <w:szCs w:val="28"/>
        </w:rPr>
        <w:t xml:space="preserve">АО «Сбербанк -АСТ» </w:t>
      </w:r>
      <w:r>
        <w:rPr>
          <w:sz w:val="28"/>
          <w:szCs w:val="28"/>
        </w:rPr>
        <w:t xml:space="preserve"> </w:t>
      </w:r>
      <w:hyperlink r:id="rId22" w:history="1">
        <w:r>
          <w:rPr>
            <w:rStyle w:val="a4"/>
            <w:sz w:val="28"/>
            <w:szCs w:val="28"/>
          </w:rPr>
          <w:t>https:/</w:t>
        </w:r>
        <w:proofErr w:type="spellStart"/>
        <w:r>
          <w:rPr>
            <w:rStyle w:val="a4"/>
            <w:sz w:val="28"/>
            <w:szCs w:val="28"/>
            <w:lang w:val="en-US"/>
          </w:rPr>
          <w:t>utp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sberbank</w:t>
        </w:r>
        <w:proofErr w:type="spellEnd"/>
        <w:r>
          <w:rPr>
            <w:rStyle w:val="a4"/>
            <w:sz w:val="28"/>
            <w:szCs w:val="28"/>
          </w:rPr>
          <w:t>-</w:t>
        </w:r>
        <w:proofErr w:type="spellStart"/>
        <w:r>
          <w:rPr>
            <w:rStyle w:val="a4"/>
            <w:sz w:val="28"/>
            <w:szCs w:val="28"/>
            <w:lang w:val="en-US"/>
          </w:rPr>
          <w:t>ast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</w:rPr>
          <w:t>ru</w:t>
        </w:r>
        <w:proofErr w:type="spellEnd"/>
      </w:hyperlink>
      <w:r>
        <w:rPr>
          <w:color w:val="000000"/>
          <w:sz w:val="28"/>
          <w:szCs w:val="28"/>
          <w:lang w:eastAsia="en-US"/>
        </w:rPr>
        <w:t>.  Победителем признается участник, предложивший наиболее высокую цену имущества.</w:t>
      </w:r>
    </w:p>
    <w:p w:rsidR="00D73A49" w:rsidRDefault="00D73A49">
      <w:pPr>
        <w:autoSpaceDE w:val="0"/>
        <w:autoSpaceDN w:val="0"/>
        <w:adjustRightInd w:val="0"/>
        <w:ind w:left="-284" w:firstLineChars="200" w:firstLine="5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Передача муниципального имущества и оформление права собственности на него осуществляются в соответствии с </w:t>
      </w:r>
      <w:hyperlink r:id="rId23" w:history="1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и договором купли -продажи не позднее чем через тридцать дней после дня полной оплаты имущества.</w:t>
      </w:r>
    </w:p>
    <w:p w:rsidR="00D73A49" w:rsidRDefault="00D73A49">
      <w:pPr>
        <w:spacing w:afterLines="100" w:after="240"/>
        <w:ind w:left="-283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вопросы, связанные с проведением аукциона, узнавать по адресу: Республика Бурятия, г. Северобайкальск, пр. Ленинградский, 7 (здание городской администрации)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111А, контактное лицо </w:t>
      </w:r>
      <w:r w:rsidR="00B453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453DA">
        <w:rPr>
          <w:sz w:val="28"/>
          <w:szCs w:val="28"/>
        </w:rPr>
        <w:t>Максимова Екатерина Александровна</w:t>
      </w:r>
      <w:r>
        <w:rPr>
          <w:sz w:val="28"/>
          <w:szCs w:val="28"/>
        </w:rPr>
        <w:t>, тел. 8 (30130) 2-</w:t>
      </w:r>
      <w:r w:rsidR="00B453DA">
        <w:rPr>
          <w:sz w:val="28"/>
          <w:szCs w:val="28"/>
        </w:rPr>
        <w:t>19</w:t>
      </w:r>
      <w:r w:rsidR="002F02E1">
        <w:rPr>
          <w:sz w:val="28"/>
          <w:szCs w:val="28"/>
        </w:rPr>
        <w:t>-</w:t>
      </w:r>
      <w:r w:rsidR="00B453DA">
        <w:rPr>
          <w:sz w:val="28"/>
          <w:szCs w:val="28"/>
        </w:rPr>
        <w:t>88</w:t>
      </w:r>
      <w:r>
        <w:rPr>
          <w:sz w:val="28"/>
          <w:szCs w:val="28"/>
        </w:rPr>
        <w:t>.</w:t>
      </w:r>
    </w:p>
    <w:p w:rsidR="00D73A49" w:rsidRDefault="00D73A49">
      <w:pPr>
        <w:spacing w:afterLines="100" w:after="240"/>
        <w:ind w:left="-283" w:firstLineChars="200" w:firstLine="562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Приложения к настоящему информационному сообщению:</w:t>
      </w:r>
    </w:p>
    <w:p w:rsidR="00D73A49" w:rsidRDefault="00D73A4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8"/>
          <w:szCs w:val="28"/>
        </w:rPr>
      </w:pPr>
    </w:p>
    <w:p w:rsidR="00D73A49" w:rsidRDefault="00D73A49">
      <w:pPr>
        <w:numPr>
          <w:ilvl w:val="0"/>
          <w:numId w:val="1"/>
        </w:numPr>
        <w:ind w:left="40" w:right="14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Заявка: в соответствии с приложением №1 к настоящему извещению. </w:t>
      </w:r>
    </w:p>
    <w:p w:rsidR="00D73A49" w:rsidRDefault="00D73A49">
      <w:pPr>
        <w:ind w:right="14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 Договор купли -продажи: в соответствии с приложением №2 к настоящему извещению.</w:t>
      </w:r>
    </w:p>
    <w:p w:rsidR="00D73A49" w:rsidRDefault="00D73A49">
      <w:pPr>
        <w:ind w:right="140"/>
        <w:jc w:val="both"/>
        <w:rPr>
          <w:color w:val="000000"/>
          <w:sz w:val="28"/>
          <w:szCs w:val="28"/>
          <w:highlight w:val="yellow"/>
          <w:lang w:eastAsia="en-US"/>
        </w:rPr>
      </w:pPr>
    </w:p>
    <w:sectPr w:rsidR="00D73A49">
      <w:pgSz w:w="11906" w:h="16838"/>
      <w:pgMar w:top="1134" w:right="567" w:bottom="56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CB18271"/>
    <w:multiLevelType w:val="singleLevel"/>
    <w:tmpl w:val="FCB1827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114360D"/>
    <w:multiLevelType w:val="hybridMultilevel"/>
    <w:tmpl w:val="B5AE5C80"/>
    <w:lvl w:ilvl="0" w:tplc="EA0A2ECC">
      <w:start w:val="1"/>
      <w:numFmt w:val="decimal"/>
      <w:lvlText w:val="%1."/>
      <w:lvlJc w:val="left"/>
      <w:pPr>
        <w:ind w:left="92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7F"/>
    <w:rsid w:val="0000723D"/>
    <w:rsid w:val="00020B41"/>
    <w:rsid w:val="0003680D"/>
    <w:rsid w:val="00040A07"/>
    <w:rsid w:val="0005457E"/>
    <w:rsid w:val="0007177D"/>
    <w:rsid w:val="00075B28"/>
    <w:rsid w:val="00081DBA"/>
    <w:rsid w:val="00081DE2"/>
    <w:rsid w:val="00090C1C"/>
    <w:rsid w:val="000954F2"/>
    <w:rsid w:val="00096EE1"/>
    <w:rsid w:val="000A12A9"/>
    <w:rsid w:val="000B5DDB"/>
    <w:rsid w:val="000C0B8C"/>
    <w:rsid w:val="000D0324"/>
    <w:rsid w:val="000D4BAE"/>
    <w:rsid w:val="000F0E27"/>
    <w:rsid w:val="000F234A"/>
    <w:rsid w:val="00104D90"/>
    <w:rsid w:val="00114287"/>
    <w:rsid w:val="0012190E"/>
    <w:rsid w:val="0013345D"/>
    <w:rsid w:val="00135638"/>
    <w:rsid w:val="00135AF1"/>
    <w:rsid w:val="0014062C"/>
    <w:rsid w:val="001414F1"/>
    <w:rsid w:val="001420A5"/>
    <w:rsid w:val="00142B48"/>
    <w:rsid w:val="0014728C"/>
    <w:rsid w:val="00147CBA"/>
    <w:rsid w:val="00151BB2"/>
    <w:rsid w:val="00155479"/>
    <w:rsid w:val="001579AD"/>
    <w:rsid w:val="00161E31"/>
    <w:rsid w:val="00170AAB"/>
    <w:rsid w:val="0017705C"/>
    <w:rsid w:val="001826D2"/>
    <w:rsid w:val="001916CD"/>
    <w:rsid w:val="00196662"/>
    <w:rsid w:val="001A1B0E"/>
    <w:rsid w:val="001A44D2"/>
    <w:rsid w:val="001B0ED6"/>
    <w:rsid w:val="001B19C7"/>
    <w:rsid w:val="001B547B"/>
    <w:rsid w:val="001F59D7"/>
    <w:rsid w:val="00222A94"/>
    <w:rsid w:val="00222FB4"/>
    <w:rsid w:val="00227550"/>
    <w:rsid w:val="00235E7F"/>
    <w:rsid w:val="00240824"/>
    <w:rsid w:val="00242CBE"/>
    <w:rsid w:val="00247C72"/>
    <w:rsid w:val="002558D2"/>
    <w:rsid w:val="002566AB"/>
    <w:rsid w:val="00256BC1"/>
    <w:rsid w:val="0028055B"/>
    <w:rsid w:val="00282F4C"/>
    <w:rsid w:val="002849A7"/>
    <w:rsid w:val="002A20F5"/>
    <w:rsid w:val="002A76F5"/>
    <w:rsid w:val="002D1A11"/>
    <w:rsid w:val="002E2B44"/>
    <w:rsid w:val="002F02E1"/>
    <w:rsid w:val="002F32B2"/>
    <w:rsid w:val="002F7FE0"/>
    <w:rsid w:val="003036BE"/>
    <w:rsid w:val="003266F1"/>
    <w:rsid w:val="00335EEA"/>
    <w:rsid w:val="00346E2F"/>
    <w:rsid w:val="00354B41"/>
    <w:rsid w:val="00355345"/>
    <w:rsid w:val="003957D9"/>
    <w:rsid w:val="003A30EF"/>
    <w:rsid w:val="003A4DCA"/>
    <w:rsid w:val="003B7421"/>
    <w:rsid w:val="003C46FE"/>
    <w:rsid w:val="003E05F0"/>
    <w:rsid w:val="003E4077"/>
    <w:rsid w:val="003E4C74"/>
    <w:rsid w:val="003F1A3A"/>
    <w:rsid w:val="003F7F57"/>
    <w:rsid w:val="0040242E"/>
    <w:rsid w:val="00404DE1"/>
    <w:rsid w:val="004063EC"/>
    <w:rsid w:val="00407537"/>
    <w:rsid w:val="00411C78"/>
    <w:rsid w:val="00415E8E"/>
    <w:rsid w:val="00425A71"/>
    <w:rsid w:val="00426758"/>
    <w:rsid w:val="00431752"/>
    <w:rsid w:val="004359A4"/>
    <w:rsid w:val="0044269E"/>
    <w:rsid w:val="00443C15"/>
    <w:rsid w:val="00456303"/>
    <w:rsid w:val="00460C70"/>
    <w:rsid w:val="0046324F"/>
    <w:rsid w:val="0046496D"/>
    <w:rsid w:val="00464A60"/>
    <w:rsid w:val="0046768D"/>
    <w:rsid w:val="00484B9B"/>
    <w:rsid w:val="004858B0"/>
    <w:rsid w:val="0049713A"/>
    <w:rsid w:val="004A14B6"/>
    <w:rsid w:val="004A652A"/>
    <w:rsid w:val="004C4748"/>
    <w:rsid w:val="004D2FD8"/>
    <w:rsid w:val="004E27C9"/>
    <w:rsid w:val="004E30DB"/>
    <w:rsid w:val="004E4E91"/>
    <w:rsid w:val="004F2EB3"/>
    <w:rsid w:val="00502544"/>
    <w:rsid w:val="00504E6E"/>
    <w:rsid w:val="00531118"/>
    <w:rsid w:val="0054248E"/>
    <w:rsid w:val="0055731F"/>
    <w:rsid w:val="0056383A"/>
    <w:rsid w:val="005660B5"/>
    <w:rsid w:val="0057610F"/>
    <w:rsid w:val="0058514A"/>
    <w:rsid w:val="00587DC3"/>
    <w:rsid w:val="005A1973"/>
    <w:rsid w:val="005A23BE"/>
    <w:rsid w:val="005A560D"/>
    <w:rsid w:val="005B4981"/>
    <w:rsid w:val="005B67E4"/>
    <w:rsid w:val="005B7D8B"/>
    <w:rsid w:val="005B7E4F"/>
    <w:rsid w:val="005C2720"/>
    <w:rsid w:val="005C36A8"/>
    <w:rsid w:val="005C7B06"/>
    <w:rsid w:val="005D51CD"/>
    <w:rsid w:val="005D7020"/>
    <w:rsid w:val="005E14D5"/>
    <w:rsid w:val="005E55B4"/>
    <w:rsid w:val="005E6F6A"/>
    <w:rsid w:val="005F4B8A"/>
    <w:rsid w:val="005F75F9"/>
    <w:rsid w:val="006050E4"/>
    <w:rsid w:val="00605CDE"/>
    <w:rsid w:val="006078A3"/>
    <w:rsid w:val="0061308D"/>
    <w:rsid w:val="0061534C"/>
    <w:rsid w:val="00622EB8"/>
    <w:rsid w:val="0062395F"/>
    <w:rsid w:val="00632CB8"/>
    <w:rsid w:val="00636ECC"/>
    <w:rsid w:val="00641DEC"/>
    <w:rsid w:val="00655D89"/>
    <w:rsid w:val="006614A7"/>
    <w:rsid w:val="00663FE9"/>
    <w:rsid w:val="006675D4"/>
    <w:rsid w:val="006741AE"/>
    <w:rsid w:val="0068033B"/>
    <w:rsid w:val="006A45AF"/>
    <w:rsid w:val="006B2B14"/>
    <w:rsid w:val="006C15F9"/>
    <w:rsid w:val="006C32BD"/>
    <w:rsid w:val="006C4254"/>
    <w:rsid w:val="006C5BE5"/>
    <w:rsid w:val="006E083B"/>
    <w:rsid w:val="006F01D1"/>
    <w:rsid w:val="006F2CEE"/>
    <w:rsid w:val="006F7DD2"/>
    <w:rsid w:val="00700480"/>
    <w:rsid w:val="00701C7F"/>
    <w:rsid w:val="00706E14"/>
    <w:rsid w:val="00711D68"/>
    <w:rsid w:val="007130DB"/>
    <w:rsid w:val="00713E45"/>
    <w:rsid w:val="00716AFA"/>
    <w:rsid w:val="00717DDF"/>
    <w:rsid w:val="00723F0D"/>
    <w:rsid w:val="00734A14"/>
    <w:rsid w:val="00743165"/>
    <w:rsid w:val="00744888"/>
    <w:rsid w:val="007577D5"/>
    <w:rsid w:val="00770C9C"/>
    <w:rsid w:val="00776613"/>
    <w:rsid w:val="00781DEE"/>
    <w:rsid w:val="0078397F"/>
    <w:rsid w:val="007845D9"/>
    <w:rsid w:val="00785F58"/>
    <w:rsid w:val="00786102"/>
    <w:rsid w:val="007866F7"/>
    <w:rsid w:val="007921F8"/>
    <w:rsid w:val="007957DB"/>
    <w:rsid w:val="00796FE7"/>
    <w:rsid w:val="007A006E"/>
    <w:rsid w:val="007B4639"/>
    <w:rsid w:val="007B580C"/>
    <w:rsid w:val="007C1FA7"/>
    <w:rsid w:val="007C2DCC"/>
    <w:rsid w:val="007C7C4F"/>
    <w:rsid w:val="007D5B49"/>
    <w:rsid w:val="007D6C58"/>
    <w:rsid w:val="007D6FE4"/>
    <w:rsid w:val="007E5054"/>
    <w:rsid w:val="007F4AA4"/>
    <w:rsid w:val="0080385D"/>
    <w:rsid w:val="008269D0"/>
    <w:rsid w:val="00843717"/>
    <w:rsid w:val="008465DF"/>
    <w:rsid w:val="0086376E"/>
    <w:rsid w:val="00881530"/>
    <w:rsid w:val="008839D6"/>
    <w:rsid w:val="00886444"/>
    <w:rsid w:val="008927B4"/>
    <w:rsid w:val="008960E8"/>
    <w:rsid w:val="008A4824"/>
    <w:rsid w:val="008B071A"/>
    <w:rsid w:val="008B2D90"/>
    <w:rsid w:val="008B37FC"/>
    <w:rsid w:val="008C1852"/>
    <w:rsid w:val="008C1B83"/>
    <w:rsid w:val="008C5F34"/>
    <w:rsid w:val="008D2CAA"/>
    <w:rsid w:val="008D70D9"/>
    <w:rsid w:val="008E381B"/>
    <w:rsid w:val="008F25CA"/>
    <w:rsid w:val="008F48B1"/>
    <w:rsid w:val="00901D80"/>
    <w:rsid w:val="0091559E"/>
    <w:rsid w:val="00927DB8"/>
    <w:rsid w:val="00935CD4"/>
    <w:rsid w:val="00944BEF"/>
    <w:rsid w:val="00944D8B"/>
    <w:rsid w:val="009612F9"/>
    <w:rsid w:val="00966933"/>
    <w:rsid w:val="009672D6"/>
    <w:rsid w:val="00973184"/>
    <w:rsid w:val="00975763"/>
    <w:rsid w:val="00990D8F"/>
    <w:rsid w:val="00992004"/>
    <w:rsid w:val="009921B1"/>
    <w:rsid w:val="00992B5B"/>
    <w:rsid w:val="00993088"/>
    <w:rsid w:val="00997E09"/>
    <w:rsid w:val="009D7494"/>
    <w:rsid w:val="009E1023"/>
    <w:rsid w:val="009E13DD"/>
    <w:rsid w:val="009E4F08"/>
    <w:rsid w:val="009E504A"/>
    <w:rsid w:val="009F5D8E"/>
    <w:rsid w:val="00A04621"/>
    <w:rsid w:val="00A05510"/>
    <w:rsid w:val="00A14EEB"/>
    <w:rsid w:val="00A23ACB"/>
    <w:rsid w:val="00A24763"/>
    <w:rsid w:val="00A24BD7"/>
    <w:rsid w:val="00A25C75"/>
    <w:rsid w:val="00A454A5"/>
    <w:rsid w:val="00A60D6D"/>
    <w:rsid w:val="00A7243A"/>
    <w:rsid w:val="00A72B84"/>
    <w:rsid w:val="00A74FDA"/>
    <w:rsid w:val="00A7739E"/>
    <w:rsid w:val="00A77F46"/>
    <w:rsid w:val="00A86780"/>
    <w:rsid w:val="00AB1AC4"/>
    <w:rsid w:val="00AB2D7A"/>
    <w:rsid w:val="00AC0296"/>
    <w:rsid w:val="00AC1FCC"/>
    <w:rsid w:val="00AD1FB9"/>
    <w:rsid w:val="00AD2E15"/>
    <w:rsid w:val="00AD51B7"/>
    <w:rsid w:val="00AE7F48"/>
    <w:rsid w:val="00B0567A"/>
    <w:rsid w:val="00B10E5C"/>
    <w:rsid w:val="00B133AB"/>
    <w:rsid w:val="00B218A0"/>
    <w:rsid w:val="00B308CD"/>
    <w:rsid w:val="00B419DB"/>
    <w:rsid w:val="00B453DA"/>
    <w:rsid w:val="00B60E10"/>
    <w:rsid w:val="00B649F5"/>
    <w:rsid w:val="00B70F11"/>
    <w:rsid w:val="00B74BC6"/>
    <w:rsid w:val="00B77509"/>
    <w:rsid w:val="00B82B8C"/>
    <w:rsid w:val="00B93326"/>
    <w:rsid w:val="00B94AE9"/>
    <w:rsid w:val="00B971AD"/>
    <w:rsid w:val="00BB5FD9"/>
    <w:rsid w:val="00BD0982"/>
    <w:rsid w:val="00BE1643"/>
    <w:rsid w:val="00BE4A01"/>
    <w:rsid w:val="00BF08B8"/>
    <w:rsid w:val="00BF2256"/>
    <w:rsid w:val="00BF4568"/>
    <w:rsid w:val="00C01385"/>
    <w:rsid w:val="00C02938"/>
    <w:rsid w:val="00C120F5"/>
    <w:rsid w:val="00C167DD"/>
    <w:rsid w:val="00C21E55"/>
    <w:rsid w:val="00C31819"/>
    <w:rsid w:val="00C421F2"/>
    <w:rsid w:val="00C53244"/>
    <w:rsid w:val="00C62AC7"/>
    <w:rsid w:val="00C73DE4"/>
    <w:rsid w:val="00C7429C"/>
    <w:rsid w:val="00C76369"/>
    <w:rsid w:val="00C77239"/>
    <w:rsid w:val="00C77D00"/>
    <w:rsid w:val="00CA1136"/>
    <w:rsid w:val="00CA3FAA"/>
    <w:rsid w:val="00CA481A"/>
    <w:rsid w:val="00CA50C8"/>
    <w:rsid w:val="00CB5608"/>
    <w:rsid w:val="00CB66D1"/>
    <w:rsid w:val="00CC4831"/>
    <w:rsid w:val="00CC5480"/>
    <w:rsid w:val="00CE4C63"/>
    <w:rsid w:val="00CE5FCD"/>
    <w:rsid w:val="00CF30B0"/>
    <w:rsid w:val="00CF4EB5"/>
    <w:rsid w:val="00CF5907"/>
    <w:rsid w:val="00D01465"/>
    <w:rsid w:val="00D03E32"/>
    <w:rsid w:val="00D272AB"/>
    <w:rsid w:val="00D33855"/>
    <w:rsid w:val="00D33C67"/>
    <w:rsid w:val="00D37395"/>
    <w:rsid w:val="00D37984"/>
    <w:rsid w:val="00D52D09"/>
    <w:rsid w:val="00D54256"/>
    <w:rsid w:val="00D5547B"/>
    <w:rsid w:val="00D6689D"/>
    <w:rsid w:val="00D72EDD"/>
    <w:rsid w:val="00D73A49"/>
    <w:rsid w:val="00D843D9"/>
    <w:rsid w:val="00D876D1"/>
    <w:rsid w:val="00D9497E"/>
    <w:rsid w:val="00DA0F91"/>
    <w:rsid w:val="00DB093F"/>
    <w:rsid w:val="00DB1B36"/>
    <w:rsid w:val="00DB35FA"/>
    <w:rsid w:val="00DC05A6"/>
    <w:rsid w:val="00DC3E6C"/>
    <w:rsid w:val="00DC4114"/>
    <w:rsid w:val="00DC7627"/>
    <w:rsid w:val="00DF1D5F"/>
    <w:rsid w:val="00DF6474"/>
    <w:rsid w:val="00E02DCE"/>
    <w:rsid w:val="00E1241D"/>
    <w:rsid w:val="00E128E9"/>
    <w:rsid w:val="00E21634"/>
    <w:rsid w:val="00E217D9"/>
    <w:rsid w:val="00E2257E"/>
    <w:rsid w:val="00E2712F"/>
    <w:rsid w:val="00E27262"/>
    <w:rsid w:val="00E412EC"/>
    <w:rsid w:val="00E564E5"/>
    <w:rsid w:val="00E81501"/>
    <w:rsid w:val="00E834C4"/>
    <w:rsid w:val="00E95978"/>
    <w:rsid w:val="00EC29E9"/>
    <w:rsid w:val="00EC4C72"/>
    <w:rsid w:val="00ED5117"/>
    <w:rsid w:val="00ED574B"/>
    <w:rsid w:val="00EE1FDF"/>
    <w:rsid w:val="00EE348D"/>
    <w:rsid w:val="00F010C6"/>
    <w:rsid w:val="00F01641"/>
    <w:rsid w:val="00F02CAA"/>
    <w:rsid w:val="00F10E12"/>
    <w:rsid w:val="00F223D3"/>
    <w:rsid w:val="00F40A92"/>
    <w:rsid w:val="00F40DF5"/>
    <w:rsid w:val="00F41187"/>
    <w:rsid w:val="00F46603"/>
    <w:rsid w:val="00F50464"/>
    <w:rsid w:val="00F507D6"/>
    <w:rsid w:val="00F51009"/>
    <w:rsid w:val="00F54773"/>
    <w:rsid w:val="00F54E61"/>
    <w:rsid w:val="00F6103D"/>
    <w:rsid w:val="00F76090"/>
    <w:rsid w:val="00F762DD"/>
    <w:rsid w:val="00F82F61"/>
    <w:rsid w:val="00F83870"/>
    <w:rsid w:val="00F8693F"/>
    <w:rsid w:val="00F86D6A"/>
    <w:rsid w:val="00F877AC"/>
    <w:rsid w:val="00F87BBB"/>
    <w:rsid w:val="00FA00B0"/>
    <w:rsid w:val="00FA21E1"/>
    <w:rsid w:val="00FB4FC5"/>
    <w:rsid w:val="00FC30F6"/>
    <w:rsid w:val="00FE2356"/>
    <w:rsid w:val="00FE7557"/>
    <w:rsid w:val="00FF045A"/>
    <w:rsid w:val="00FF31D4"/>
    <w:rsid w:val="00FF3F83"/>
    <w:rsid w:val="02512A11"/>
    <w:rsid w:val="06196AB4"/>
    <w:rsid w:val="1347238D"/>
    <w:rsid w:val="184F7CE5"/>
    <w:rsid w:val="1E3C4DE7"/>
    <w:rsid w:val="2B5605C8"/>
    <w:rsid w:val="2E7277F3"/>
    <w:rsid w:val="354934F0"/>
    <w:rsid w:val="38685383"/>
    <w:rsid w:val="3C5D6307"/>
    <w:rsid w:val="482E7406"/>
    <w:rsid w:val="49A1298F"/>
    <w:rsid w:val="4E980970"/>
    <w:rsid w:val="54AC2F71"/>
    <w:rsid w:val="65F36852"/>
    <w:rsid w:val="7626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463B7"/>
  <w15:chartTrackingRefBased/>
  <w15:docId w15:val="{5BC836F0-860A-4EF1-AFB0-2658516A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3">
    <w:name w:val="annotation reference"/>
    <w:semiHidden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Plain Text"/>
    <w:basedOn w:val="a"/>
    <w:rPr>
      <w:rFonts w:ascii="Courier New" w:hAnsi="Courier New"/>
    </w:rPr>
  </w:style>
  <w:style w:type="paragraph" w:styleId="a7">
    <w:name w:val="annotation text"/>
    <w:basedOn w:val="a"/>
    <w:semiHidden/>
    <w:rPr>
      <w:sz w:val="20"/>
      <w:szCs w:val="20"/>
    </w:r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link w:val="20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Pr>
      <w:sz w:val="28"/>
      <w:szCs w:val="28"/>
    </w:rPr>
  </w:style>
  <w:style w:type="paragraph" w:styleId="aa">
    <w:name w:val="Block Text"/>
    <w:basedOn w:val="a"/>
    <w:pPr>
      <w:spacing w:line="240" w:lineRule="atLeast"/>
      <w:ind w:left="57" w:right="-57"/>
      <w:jc w:val="both"/>
    </w:pPr>
    <w:rPr>
      <w:sz w:val="22"/>
      <w:szCs w:val="20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11">
    <w:name w:val="содержание2-11"/>
    <w:basedOn w:val="a"/>
    <w:pPr>
      <w:spacing w:after="60"/>
      <w:jc w:val="both"/>
    </w:pPr>
  </w:style>
  <w:style w:type="paragraph" w:customStyle="1" w:styleId="16">
    <w:name w:val="Знак Знак Знак16 Знак"/>
    <w:basedOn w:val="a"/>
    <w:pPr>
      <w:tabs>
        <w:tab w:val="left" w:pos="360"/>
      </w:tabs>
      <w:spacing w:after="160" w:line="240" w:lineRule="exact"/>
    </w:pPr>
    <w:rPr>
      <w:rFonts w:ascii="Verdana" w:hAnsi="Verdana" w:cs="Verdana"/>
      <w:szCs w:val="20"/>
      <w:lang w:val="en-US" w:eastAsia="en-US"/>
    </w:rPr>
  </w:style>
  <w:style w:type="character" w:styleId="ac">
    <w:name w:val="Unresolved Mention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s://www.rts-tender.ru" TargetMode="External"/><Relationship Id="rId18" Type="http://schemas.openxmlformats.org/officeDocument/2006/relationships/hyperlink" Target="https://www.rts-tender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583B5233018211D80CC9F1FABFDD596B5986D59083513124A1B62AFB0F9F791FBDB9CC7C4A15D8AF6O4H" TargetMode="External"/><Relationship Id="rId7" Type="http://schemas.openxmlformats.org/officeDocument/2006/relationships/hyperlink" Target="https://egov-buryatia.ru/gsevbk/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egov-buryatia.ru/gsevbk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torgi.gov.ru" TargetMode="External"/><Relationship Id="rId20" Type="http://schemas.openxmlformats.org/officeDocument/2006/relationships/hyperlink" Target="consultantplus://offline/ref=5583B5233018211D80CC9F1FABFDD596B599635A0A3F13124A1B62AFB0F9F791FBDB9CC7C4A15F8CF6OF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www.rts-tender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consultantplus://offline/main?base=LAW;n=109044;fld=134;dst=100094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hyperlink" Target="consultantplus://offline/ref=1CD43EC00970CE2E26A6F12821113B9060CC25F5C0EE956683E864F55BAAB4B5E158A2z8nA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" TargetMode="External"/><Relationship Id="rId14" Type="http://schemas.openxmlformats.org/officeDocument/2006/relationships/hyperlink" Target="https://www.rts-tender.ru" TargetMode="External"/><Relationship Id="rId22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A3704-1CA2-4AEB-A70F-6AF4C1F4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проведение аукциона</vt:lpstr>
    </vt:vector>
  </TitlesOfParts>
  <Company>Krokoz™</Company>
  <LinksUpToDate>false</LinksUpToDate>
  <CharactersWithSpaces>14251</CharactersWithSpaces>
  <SharedDoc>false</SharedDoc>
  <HLinks>
    <vt:vector size="108" baseType="variant">
      <vt:variant>
        <vt:i4>4063334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consultantplus://offline/main?base=LAW;n=109044;fld=134;dst=100094</vt:lpwstr>
      </vt:variant>
      <vt:variant>
        <vt:lpwstr/>
      </vt:variant>
      <vt:variant>
        <vt:i4>4128869</vt:i4>
      </vt:variant>
      <vt:variant>
        <vt:i4>48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7667768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consultantplus://offline/ref=5583B5233018211D80CC9F1FABFDD596B5986D59083513124A1B62AFB0F9F791FBDB9CC7C4A15D8AF6O4H</vt:lpwstr>
      </vt:variant>
      <vt:variant>
        <vt:lpwstr/>
      </vt:variant>
      <vt:variant>
        <vt:i4>7667822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consultantplus://offline/ref=5583B5233018211D80CC9F1FABFDD596B599635A0A3F13124A1B62AFB0F9F791FBDB9CC7C4A15F8CF6OFH</vt:lpwstr>
      </vt:variant>
      <vt:variant>
        <vt:lpwstr/>
      </vt:variant>
      <vt:variant>
        <vt:i4>655454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consultantplus://offline/ref=1CD43EC00970CE2E26A6F12821113B9060CC25F5C0EE956683E864F55BAAB4B5E158A2z8nAG</vt:lpwstr>
      </vt:variant>
      <vt:variant>
        <vt:lpwstr/>
      </vt:variant>
      <vt:variant>
        <vt:i4>4128869</vt:i4>
      </vt:variant>
      <vt:variant>
        <vt:i4>36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786509</vt:i4>
      </vt:variant>
      <vt:variant>
        <vt:i4>33</vt:i4>
      </vt:variant>
      <vt:variant>
        <vt:i4>0</vt:i4>
      </vt:variant>
      <vt:variant>
        <vt:i4>5</vt:i4>
      </vt:variant>
      <vt:variant>
        <vt:lpwstr>https://egov-buryatia.ru/gsevbk/</vt:lpwstr>
      </vt:variant>
      <vt:variant>
        <vt:lpwstr/>
      </vt:variant>
      <vt:variant>
        <vt:i4>524315</vt:i4>
      </vt:variant>
      <vt:variant>
        <vt:i4>30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4128869</vt:i4>
      </vt:variant>
      <vt:variant>
        <vt:i4>24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21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18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15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12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9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786509</vt:i4>
      </vt:variant>
      <vt:variant>
        <vt:i4>3</vt:i4>
      </vt:variant>
      <vt:variant>
        <vt:i4>0</vt:i4>
      </vt:variant>
      <vt:variant>
        <vt:i4>5</vt:i4>
      </vt:variant>
      <vt:variant>
        <vt:lpwstr>https://egov-buryatia.ru/gsevbk/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проведение аукциона</dc:title>
  <dc:subject/>
  <dc:creator>777</dc:creator>
  <cp:keywords/>
  <cp:lastModifiedBy>КУГХ Богданова</cp:lastModifiedBy>
  <cp:revision>6</cp:revision>
  <cp:lastPrinted>2025-03-06T02:52:00Z</cp:lastPrinted>
  <dcterms:created xsi:type="dcterms:W3CDTF">2025-03-06T02:51:00Z</dcterms:created>
  <dcterms:modified xsi:type="dcterms:W3CDTF">2025-03-07T00:55:00Z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2C7A9D680F3543829728067CCFF87B84</vt:lpwstr>
  </property>
</Properties>
</file>