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1F428E" w:rsidRPr="00B5449A">
        <w:rPr>
          <w:rFonts w:ascii="Times New Roman" w:hAnsi="Times New Roman" w:cs="Times New Roman"/>
          <w:sz w:val="28"/>
          <w:szCs w:val="28"/>
        </w:rPr>
        <w:t>2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E073F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8440D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2022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2022 г</w:t>
      </w:r>
      <w:r w:rsidR="002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A13FDC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2022 года на территории Республики Бурятия зарегистрировано 1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89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D3183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2438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20 770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A7CD2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90023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40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D56" w:rsidRPr="00B5449A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B5449A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«Злоупотребление</w:t>
      </w:r>
      <w:r w:rsidR="0066415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полномочиями» – 1</w:t>
      </w:r>
      <w:r w:rsidR="008E68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 +</w:t>
      </w:r>
      <w:r w:rsidR="006640D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633D56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«Дача взятки» – 1</w:t>
      </w:r>
      <w:r w:rsidR="003D1C2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7772F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72,7%</w:t>
      </w:r>
      <w:r w:rsidR="0012254F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E1" w:rsidRPr="00C239E1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:rsidR="00C8789D" w:rsidRPr="00B5449A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B4FD9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B4FD9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дел, деятельности по управлению и эксплуатации тюрем, исправительных колоний и других мест лишения свободы и деятельности федеральных органов государственной власти по управлению вопросами общего характера</w:t>
      </w:r>
      <w:r w:rsidR="00C8789D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11,4</w:t>
      </w:r>
      <w:r w:rsidR="00664155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64155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преступления, совершенные в отрасли «образование»; </w:t>
      </w:r>
    </w:p>
    <w:p w:rsidR="00C8789D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9,9% - преступления, совершенные в отрасли «здравоохранение и предоставление социальных услуг»;</w:t>
      </w:r>
    </w:p>
    <w:p w:rsidR="00B16340" w:rsidRPr="00B5449A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7,6% - преступления, 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совершенные 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отрасли «строительство».  </w:t>
      </w:r>
    </w:p>
    <w:p w:rsidR="00A67699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3D56" w:rsidRPr="00A67699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716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 зарегистрировано 205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8769E5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50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,9 %)</w:t>
      </w:r>
      <w:r w:rsidR="00B1110D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D56" w:rsidRPr="00A6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10D" w:rsidRPr="00B5449A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49A">
        <w:rPr>
          <w:rFonts w:ascii="Times New Roman" w:hAnsi="Times New Roman" w:cs="Times New Roman"/>
          <w:sz w:val="28"/>
          <w:szCs w:val="28"/>
        </w:rPr>
        <w:t xml:space="preserve"> – 32 преступления (АППГ – </w:t>
      </w:r>
      <w:r w:rsidR="003B679D" w:rsidRPr="00B5449A">
        <w:rPr>
          <w:rFonts w:ascii="Times New Roman" w:hAnsi="Times New Roman" w:cs="Times New Roman"/>
          <w:sz w:val="28"/>
          <w:szCs w:val="28"/>
        </w:rPr>
        <w:t>30</w:t>
      </w:r>
      <w:r w:rsidRPr="00B5449A">
        <w:rPr>
          <w:rFonts w:ascii="Times New Roman" w:hAnsi="Times New Roman" w:cs="Times New Roman"/>
          <w:sz w:val="28"/>
          <w:szCs w:val="28"/>
        </w:rPr>
        <w:t>, рост на +</w:t>
      </w:r>
      <w:r w:rsidR="003B679D" w:rsidRPr="00B5449A">
        <w:rPr>
          <w:rFonts w:ascii="Times New Roman" w:hAnsi="Times New Roman" w:cs="Times New Roman"/>
          <w:sz w:val="28"/>
          <w:szCs w:val="28"/>
        </w:rPr>
        <w:t>6</w:t>
      </w:r>
      <w:r w:rsidRPr="00B5449A">
        <w:rPr>
          <w:rFonts w:ascii="Times New Roman" w:hAnsi="Times New Roman" w:cs="Times New Roman"/>
          <w:sz w:val="28"/>
          <w:szCs w:val="28"/>
        </w:rPr>
        <w:t>,</w:t>
      </w:r>
      <w:r w:rsidR="00BF48D3" w:rsidRPr="00B5449A">
        <w:rPr>
          <w:rFonts w:ascii="Times New Roman" w:hAnsi="Times New Roman" w:cs="Times New Roman"/>
          <w:sz w:val="28"/>
          <w:szCs w:val="28"/>
        </w:rPr>
        <w:t>6</w:t>
      </w:r>
      <w:r w:rsidRPr="00B5449A">
        <w:rPr>
          <w:rFonts w:ascii="Times New Roman" w:hAnsi="Times New Roman" w:cs="Times New Roman"/>
          <w:sz w:val="28"/>
          <w:szCs w:val="28"/>
        </w:rPr>
        <w:t xml:space="preserve"> %)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201 УК РФ </w:t>
      </w:r>
      <w:r w:rsidRPr="00B5449A">
        <w:rPr>
          <w:rFonts w:ascii="Times New Roman" w:hAnsi="Times New Roman" w:cs="Times New Roman"/>
          <w:sz w:val="28"/>
          <w:szCs w:val="28"/>
        </w:rPr>
        <w:t>«Злоупотребление полномочиями» – 2 преступления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1, рост на 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100%);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204 УК РФ «Коммерческий подкуп» </w:t>
      </w:r>
      <w:r w:rsidRPr="00B5449A">
        <w:rPr>
          <w:rFonts w:ascii="Times New Roman" w:hAnsi="Times New Roman" w:cs="Times New Roman"/>
          <w:i/>
          <w:sz w:val="28"/>
          <w:szCs w:val="28"/>
        </w:rPr>
        <w:t>–</w:t>
      </w:r>
      <w:r w:rsidRPr="00B5449A">
        <w:rPr>
          <w:rFonts w:ascii="Times New Roman" w:hAnsi="Times New Roman" w:cs="Times New Roman"/>
          <w:sz w:val="28"/>
          <w:szCs w:val="28"/>
        </w:rPr>
        <w:t xml:space="preserve"> 4 преступления (АППГ – </w:t>
      </w:r>
      <w:r w:rsidR="00B1110D" w:rsidRPr="00B5449A">
        <w:rPr>
          <w:rFonts w:ascii="Times New Roman" w:hAnsi="Times New Roman" w:cs="Times New Roman"/>
          <w:sz w:val="28"/>
          <w:szCs w:val="28"/>
        </w:rPr>
        <w:t>3</w:t>
      </w:r>
      <w:r w:rsidRPr="00B5449A">
        <w:rPr>
          <w:rFonts w:ascii="Times New Roman" w:hAnsi="Times New Roman" w:cs="Times New Roman"/>
          <w:sz w:val="28"/>
          <w:szCs w:val="28"/>
        </w:rPr>
        <w:t>, рост на +</w:t>
      </w:r>
      <w:r w:rsidR="00B1110D" w:rsidRPr="00B5449A">
        <w:rPr>
          <w:rFonts w:ascii="Times New Roman" w:hAnsi="Times New Roman" w:cs="Times New Roman"/>
          <w:sz w:val="28"/>
          <w:szCs w:val="28"/>
        </w:rPr>
        <w:t>33</w:t>
      </w:r>
      <w:r w:rsidRPr="00B5449A">
        <w:rPr>
          <w:rFonts w:ascii="Times New Roman" w:hAnsi="Times New Roman" w:cs="Times New Roman"/>
          <w:sz w:val="28"/>
          <w:szCs w:val="28"/>
        </w:rPr>
        <w:t>,</w:t>
      </w:r>
      <w:r w:rsidR="00B1110D" w:rsidRPr="00B5449A">
        <w:rPr>
          <w:rFonts w:ascii="Times New Roman" w:hAnsi="Times New Roman" w:cs="Times New Roman"/>
          <w:sz w:val="28"/>
          <w:szCs w:val="28"/>
        </w:rPr>
        <w:t>3</w:t>
      </w:r>
      <w:r w:rsidRPr="00B5449A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12438" w:rsidRPr="00B5449A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285 УК РФ «Злоупотребление должностными полномочиями» –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+1</w:t>
      </w:r>
      <w:r w:rsidR="00B1110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438" w:rsidRPr="00B5449A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11,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+54,5%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438" w:rsidRDefault="00B12438" w:rsidP="003F742A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292 УК РФ «Служебный подлог» –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634E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4E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66130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55E5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C2C6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C6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4E4D0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60E" w:rsidRPr="0093360E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9336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:rsidR="00D26896" w:rsidRPr="00B5449A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B5449A" w:rsidRDefault="000E024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государственного управления и общественной безопасности</w:t>
      </w:r>
      <w:r w:rsidR="00D26896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FB60C4" w:rsidRPr="00B5449A" w:rsidRDefault="00FB60C4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7,3% - преступления, совершенные в отрасли «образование»;  </w:t>
      </w:r>
    </w:p>
    <w:p w:rsidR="00D26896" w:rsidRPr="00B5449A" w:rsidRDefault="00D2689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5,8% -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FB60C4" w:rsidRPr="00B5449A" w:rsidRDefault="00FB60C4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4,8% - преступления, совершенные в отрасли «здравоохранение и предоставление социальных услуг»</w:t>
      </w:r>
      <w:r w:rsidR="00970DD8"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DD8" w:rsidRPr="00B5449A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рассматриваемом периоде зарегистрировано 5 уголовных</w:t>
      </w:r>
      <w:r w:rsidRPr="00B544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B544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ст.175 УК РФ «Приобретение или сбыт имущества, заведомо добытого преступным путем»</w:t>
      </w:r>
      <w:r w:rsidR="008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таких преступлений </w:t>
      </w:r>
      <w:r w:rsidR="001F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FC8" w:rsidRDefault="00366FC8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5449A" w:rsidRPr="00B5449A">
        <w:rPr>
          <w:rFonts w:ascii="Times New Roman" w:hAnsi="Times New Roman" w:cs="Times New Roman"/>
          <w:sz w:val="28"/>
          <w:szCs w:val="28"/>
        </w:rPr>
        <w:t xml:space="preserve">о информации </w:t>
      </w:r>
      <w:r w:rsidR="00B5449A">
        <w:rPr>
          <w:rFonts w:ascii="Times New Roman" w:hAnsi="Times New Roman" w:cs="Times New Roman"/>
          <w:sz w:val="28"/>
          <w:szCs w:val="28"/>
        </w:rPr>
        <w:t>п</w:t>
      </w:r>
      <w:r w:rsidR="00B5449A" w:rsidRPr="00B5449A">
        <w:rPr>
          <w:rFonts w:ascii="Times New Roman" w:hAnsi="Times New Roman" w:cs="Times New Roman"/>
          <w:sz w:val="28"/>
          <w:szCs w:val="28"/>
        </w:rPr>
        <w:t xml:space="preserve">рокуратуры Республики Бурятия около 67% нарушений допущены при реализации национальных проектов «Демография» (23,7 %), «Жилье и городская среда» (23,5 %), «Цифровая экономика» (19,5 %). </w:t>
      </w:r>
    </w:p>
    <w:p w:rsidR="00B5449A" w:rsidRPr="00B5449A" w:rsidRDefault="00F65439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2022 год выявлено 1201 нарушение, внесено 290 представлений (127 лиц привлечено к дисциплинарной ответственности), возбуждено 63 дела об административных правонарушениях (60 лиц привлечено к административной ответственности), в суд направлено 266 исковых заявлений (удовлетворено 265). В порядке пункта 2 части 2 статьи 37 УПК РФ вынесено 6 постановлений, возбуждено 5 уголовных дел, объявлено 24 предостережения.</w:t>
      </w:r>
      <w:r w:rsidR="00B5449A" w:rsidRPr="00B54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49A" w:rsidRPr="00B5449A" w:rsidRDefault="00B5449A" w:rsidP="003403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За четвертый квартал 2022 года </w:t>
      </w:r>
      <w:bookmarkStart w:id="0" w:name="_Hlk108596596"/>
      <w:r w:rsidRPr="00B5449A">
        <w:rPr>
          <w:rFonts w:ascii="Times New Roman" w:hAnsi="Times New Roman" w:cs="Times New Roman"/>
          <w:sz w:val="28"/>
          <w:szCs w:val="28"/>
        </w:rPr>
        <w:t>выявлен</w:t>
      </w:r>
      <w:r w:rsidR="00B033D6">
        <w:rPr>
          <w:rFonts w:ascii="Times New Roman" w:hAnsi="Times New Roman" w:cs="Times New Roman"/>
          <w:sz w:val="28"/>
          <w:szCs w:val="28"/>
        </w:rPr>
        <w:t>о</w:t>
      </w:r>
      <w:r w:rsidRPr="00B5449A">
        <w:rPr>
          <w:rFonts w:ascii="Times New Roman" w:hAnsi="Times New Roman" w:cs="Times New Roman"/>
          <w:sz w:val="28"/>
          <w:szCs w:val="28"/>
        </w:rPr>
        <w:t xml:space="preserve"> 87 нарушений, внесены 27 представлений (31 лицо привлечено к дисциплинарной ответственности), возбуждены 2 дела об административных правонарушениях (14 лиц привлечены к административной ответственности), удовлетворены 2 иска, объявлены 4 предостережения.</w:t>
      </w:r>
    </w:p>
    <w:bookmarkEnd w:id="0"/>
    <w:p w:rsidR="00B5449A" w:rsidRPr="00B5449A" w:rsidRDefault="00B5449A" w:rsidP="003403CE">
      <w:pPr>
        <w:widowControl w:val="0"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Пресекались факты нецелевого расходования бюджетных средств, нарушения закона на всех стадиях закупочных процедур, вмешательств потребовали факты приемки невыполненных и несоответствующих условиям контрактов работ. </w:t>
      </w:r>
    </w:p>
    <w:p w:rsidR="00B5449A" w:rsidRPr="00B5449A" w:rsidRDefault="00B5449A" w:rsidP="003403CE">
      <w:pPr>
        <w:widowControl w:val="0"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При реализации национального проекта «Демография» выявлен факт фальсификации сертификата о соответствии покрытия футбольного поля физкультурно-оздоровительного комплекса в 103 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 xml:space="preserve">. г. Улан-Удэ требованиям ГОСТ Р 58724 «Национальный стандарт Российской Федерации. Покрытия искусственные травяные. Технические условия», утвержденного приказом Росстандарта от 06.12.2019 № 1345-ст. </w:t>
      </w:r>
      <w:r w:rsidR="00231BB0">
        <w:rPr>
          <w:rFonts w:ascii="Times New Roman" w:hAnsi="Times New Roman" w:cs="Times New Roman"/>
          <w:sz w:val="28"/>
          <w:szCs w:val="28"/>
        </w:rPr>
        <w:t>п</w:t>
      </w:r>
      <w:r w:rsidRPr="00B5449A">
        <w:rPr>
          <w:rFonts w:ascii="Times New Roman" w:hAnsi="Times New Roman" w:cs="Times New Roman"/>
          <w:sz w:val="28"/>
          <w:szCs w:val="28"/>
        </w:rPr>
        <w:t>рокурором Октябрьского района г. Улан-Удэ 03.11.2022 в ОП № 2 УМВД России по г. Улан-Удэ направлено постановление для решения вопроса об уголовном преследовании по части 4 статьи 159 УК РФ (07.12.2022 возбуждено уголовное дело).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По постановлению прокурора Мухоршибирского района от 19.09.2022 глава муниципального образования сельское поселение «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Харашибирское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>» 31.10.2022 привлечен к административной ответственности по части 4 статьи 7.32 КоАП РФ в связи с неправомерным изменением существенных условий муниципального контракта на выполнение работ «Устройство площадки» (назначено предупреждение).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По постановлению, направленному прокурором Кабанского района в порядке пункта 2 части 2 статьи 37 УПК РФ, 06.07.2022 </w:t>
      </w:r>
      <w:r w:rsidRPr="00B5449A">
        <w:rPr>
          <w:rFonts w:ascii="Times New Roman" w:hAnsi="Times New Roman" w:cs="Times New Roman"/>
          <w:sz w:val="28"/>
          <w:szCs w:val="28"/>
        </w:rPr>
        <w:t xml:space="preserve">отделом дознания ОМВД России по 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Кабанскому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 в отношении индивидуального предпринимателя возбуждено уголовное дело по части 1 статьи 159 УК РФ по факту хищения 212 тыс. рублей при выполнении строительных работ по благоустройству общественной территории </w:t>
      </w:r>
      <w:proofErr w:type="spellStart"/>
      <w:r w:rsidRPr="00B5449A">
        <w:rPr>
          <w:rFonts w:ascii="Times New Roman" w:hAnsi="Times New Roman" w:cs="Times New Roman"/>
          <w:kern w:val="2"/>
          <w:sz w:val="28"/>
          <w:szCs w:val="28"/>
        </w:rPr>
        <w:t>пгт</w:t>
      </w:r>
      <w:proofErr w:type="spellEnd"/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. Каменск в рамках </w:t>
      </w:r>
      <w:r w:rsidRPr="00B5449A">
        <w:rPr>
          <w:rFonts w:ascii="Times New Roman" w:hAnsi="Times New Roman" w:cs="Times New Roman"/>
          <w:sz w:val="28"/>
          <w:szCs w:val="28"/>
        </w:rPr>
        <w:t xml:space="preserve">реализации национального </w:t>
      </w:r>
      <w:r w:rsidRPr="00B5449A">
        <w:rPr>
          <w:rFonts w:ascii="Times New Roman" w:hAnsi="Times New Roman" w:cs="Times New Roman"/>
          <w:sz w:val="28"/>
          <w:szCs w:val="28"/>
        </w:rPr>
        <w:lastRenderedPageBreak/>
        <w:t>проекта «Жилье и городская среда»</w:t>
      </w:r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. Уголовное дело передано в СО </w:t>
      </w:r>
      <w:proofErr w:type="spellStart"/>
      <w:r w:rsidRPr="00B5449A">
        <w:rPr>
          <w:rFonts w:ascii="Times New Roman" w:hAnsi="Times New Roman" w:cs="Times New Roman"/>
          <w:kern w:val="2"/>
          <w:sz w:val="28"/>
          <w:szCs w:val="28"/>
        </w:rPr>
        <w:t>Кабанского</w:t>
      </w:r>
      <w:proofErr w:type="spellEnd"/>
      <w:r w:rsidRPr="00B5449A">
        <w:rPr>
          <w:rFonts w:ascii="Times New Roman" w:hAnsi="Times New Roman" w:cs="Times New Roman"/>
          <w:kern w:val="2"/>
          <w:sz w:val="28"/>
          <w:szCs w:val="28"/>
        </w:rPr>
        <w:t xml:space="preserve"> района СУ СК России по РБ, предварительное следствие продлено до 07.02.2023.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5449A">
        <w:rPr>
          <w:rFonts w:ascii="Times New Roman" w:hAnsi="Times New Roman" w:cs="Times New Roman"/>
          <w:kern w:val="2"/>
          <w:sz w:val="28"/>
          <w:szCs w:val="28"/>
        </w:rPr>
        <w:t>По постановлению этого же прокурора в связи с нарушением порядка и условий предоставления межбюджетных трансфертов, выразившимся в непредоставлении отчета о расходах бюджета поселения, два должностных лица городских поселений</w:t>
      </w:r>
      <w:r w:rsidRPr="00B5449A">
        <w:rPr>
          <w:rFonts w:ascii="Times New Roman" w:hAnsi="Times New Roman" w:cs="Times New Roman"/>
          <w:sz w:val="28"/>
          <w:szCs w:val="28"/>
        </w:rPr>
        <w:t xml:space="preserve"> </w:t>
      </w:r>
      <w:r w:rsidRPr="00B5449A">
        <w:rPr>
          <w:rFonts w:ascii="Times New Roman" w:hAnsi="Times New Roman" w:cs="Times New Roman"/>
          <w:kern w:val="2"/>
          <w:sz w:val="28"/>
          <w:szCs w:val="28"/>
        </w:rPr>
        <w:t>«</w:t>
      </w:r>
      <w:proofErr w:type="spellStart"/>
      <w:r w:rsidRPr="00B5449A">
        <w:rPr>
          <w:rFonts w:ascii="Times New Roman" w:hAnsi="Times New Roman" w:cs="Times New Roman"/>
          <w:kern w:val="2"/>
          <w:sz w:val="28"/>
          <w:szCs w:val="28"/>
        </w:rPr>
        <w:t>Селенгинское</w:t>
      </w:r>
      <w:proofErr w:type="spellEnd"/>
      <w:r w:rsidRPr="00B5449A">
        <w:rPr>
          <w:rFonts w:ascii="Times New Roman" w:hAnsi="Times New Roman" w:cs="Times New Roman"/>
          <w:kern w:val="2"/>
          <w:sz w:val="28"/>
          <w:szCs w:val="28"/>
        </w:rPr>
        <w:t>», «Каменское» привлечены к административной ответственности по части 3 статьи 15.15.3. КоАП РФ (назначены штрафы в размере 20 тыс. рублей).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Прокурором Тарбагатайского района в суд направлено 10 исковых заявлений о понуждении администраций сельских поселений обеспечить возможность получения заявителями муниципальных услуг в электронной форме в рамках реализации мероприятий национального проекта «Цифровая экономика», заявления удовлетворены. По аналогичным основаниям прокурорами 16 районов в суд направлены 150 исковых заявлений (удовлетворены).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Также выявлены нарушения при реализации национального проекта «Здравоохранение». Так, по факту простоя оборудования, приобретенного на средства субсидии для оснащения региональных сосудистых центров и первичных сосудистых отделений 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Гусиноозерским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 xml:space="preserve"> межрайонным прокурором 10.10.2022 главному врачу ГБУЗ «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 xml:space="preserve"> ЦРБ» внесено представление (удовлетворено, оборудование используется).</w:t>
      </w:r>
    </w:p>
    <w:p w:rsidR="00B5449A" w:rsidRP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В ходе надзорного сопровождения национального проекта «Безопасные и качественные автомобильные дороги» выявлена просрочка оплаты работ по муниципальному контракту на выполнение работ по капитальному ремонту автомобильной дороги. По постановлению прокурора Иволгинского района должностное лицо районной администрации 10.10.2022 привлечено к административной ответственности по части 1 статьи 7.32.5 КоАП РФ (назначено предупреждение).</w:t>
      </w:r>
    </w:p>
    <w:p w:rsidR="00B5449A" w:rsidRDefault="00B5449A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В связи с нарушением срока выполнения работ по ремонту автомобильных дорог прокурором Октябрьского района г. Улан-Удэ в отношении генерального директора ООО «</w:t>
      </w:r>
      <w:proofErr w:type="spellStart"/>
      <w:r w:rsidRPr="00B5449A">
        <w:rPr>
          <w:rFonts w:ascii="Times New Roman" w:hAnsi="Times New Roman" w:cs="Times New Roman"/>
          <w:sz w:val="28"/>
          <w:szCs w:val="28"/>
        </w:rPr>
        <w:t>Доринвест</w:t>
      </w:r>
      <w:proofErr w:type="spellEnd"/>
      <w:r w:rsidRPr="00B5449A">
        <w:rPr>
          <w:rFonts w:ascii="Times New Roman" w:hAnsi="Times New Roman" w:cs="Times New Roman"/>
          <w:sz w:val="28"/>
          <w:szCs w:val="28"/>
        </w:rPr>
        <w:t>» 14.11.2022 возбуждено дело по части 7 статьи 7.32 КоАП РФ (назначено предупреждение). Ремонт автомобильной дороги завершен, работы по муниципальному контракту приняты.</w:t>
      </w:r>
    </w:p>
    <w:p w:rsidR="00366FC8" w:rsidRDefault="00CD5B64" w:rsidP="003403C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ВД </w:t>
      </w:r>
      <w:r w:rsidRPr="00CD5B64">
        <w:rPr>
          <w:rFonts w:ascii="Times New Roman" w:hAnsi="Times New Roman" w:cs="Times New Roman"/>
          <w:sz w:val="28"/>
          <w:szCs w:val="28"/>
        </w:rPr>
        <w:t>по Республике Бурятия</w:t>
      </w:r>
      <w:r w:rsidRPr="008C4B8D">
        <w:rPr>
          <w:rFonts w:ascii="Times New Roman" w:hAnsi="Times New Roman" w:cs="Times New Roman"/>
          <w:sz w:val="28"/>
          <w:szCs w:val="28"/>
        </w:rPr>
        <w:t xml:space="preserve"> за 2022 год возбужден</w:t>
      </w:r>
      <w:r w:rsidR="002D74BC">
        <w:rPr>
          <w:rFonts w:ascii="Times New Roman" w:hAnsi="Times New Roman" w:cs="Times New Roman"/>
          <w:sz w:val="28"/>
          <w:szCs w:val="28"/>
        </w:rPr>
        <w:t>о</w:t>
      </w:r>
      <w:r w:rsidRPr="008C4B8D">
        <w:rPr>
          <w:rFonts w:ascii="Times New Roman" w:hAnsi="Times New Roman" w:cs="Times New Roman"/>
          <w:sz w:val="28"/>
          <w:szCs w:val="28"/>
        </w:rPr>
        <w:t xml:space="preserve"> 9 уголовных дел, связанных с реализацией национальных проектов</w:t>
      </w:r>
      <w:r w:rsidR="00DD6209">
        <w:rPr>
          <w:rFonts w:ascii="Times New Roman" w:hAnsi="Times New Roman" w:cs="Times New Roman"/>
          <w:sz w:val="28"/>
          <w:szCs w:val="28"/>
        </w:rPr>
        <w:t xml:space="preserve"> (</w:t>
      </w:r>
      <w:r w:rsidR="00E01D4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D6209">
        <w:rPr>
          <w:rFonts w:ascii="Times New Roman" w:hAnsi="Times New Roman" w:cs="Times New Roman"/>
          <w:sz w:val="28"/>
          <w:szCs w:val="28"/>
        </w:rPr>
        <w:t>наиболее резонансны</w:t>
      </w:r>
      <w:r w:rsidR="000E769F">
        <w:rPr>
          <w:rFonts w:ascii="Times New Roman" w:hAnsi="Times New Roman" w:cs="Times New Roman"/>
          <w:sz w:val="28"/>
          <w:szCs w:val="28"/>
        </w:rPr>
        <w:t>х</w:t>
      </w:r>
      <w:r w:rsidR="00DD6209">
        <w:rPr>
          <w:rFonts w:ascii="Times New Roman" w:hAnsi="Times New Roman" w:cs="Times New Roman"/>
          <w:sz w:val="28"/>
          <w:szCs w:val="28"/>
        </w:rPr>
        <w:t xml:space="preserve"> уголовны</w:t>
      </w:r>
      <w:r w:rsidR="000E769F">
        <w:rPr>
          <w:rFonts w:ascii="Times New Roman" w:hAnsi="Times New Roman" w:cs="Times New Roman"/>
          <w:sz w:val="28"/>
          <w:szCs w:val="28"/>
        </w:rPr>
        <w:t>х</w:t>
      </w:r>
      <w:r w:rsidR="00DD6209">
        <w:rPr>
          <w:rFonts w:ascii="Times New Roman" w:hAnsi="Times New Roman" w:cs="Times New Roman"/>
          <w:sz w:val="28"/>
          <w:szCs w:val="28"/>
        </w:rPr>
        <w:t xml:space="preserve"> дел</w:t>
      </w:r>
      <w:r w:rsidR="000E769F">
        <w:rPr>
          <w:rFonts w:ascii="Times New Roman" w:hAnsi="Times New Roman" w:cs="Times New Roman"/>
          <w:sz w:val="28"/>
          <w:szCs w:val="28"/>
        </w:rPr>
        <w:t>ах</w:t>
      </w:r>
      <w:r w:rsidR="00DD620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E769F">
        <w:rPr>
          <w:rFonts w:ascii="Times New Roman" w:hAnsi="Times New Roman" w:cs="Times New Roman"/>
          <w:sz w:val="28"/>
          <w:szCs w:val="28"/>
        </w:rPr>
        <w:t>а</w:t>
      </w:r>
      <w:r w:rsidR="00DD6209">
        <w:rPr>
          <w:rFonts w:ascii="Times New Roman" w:hAnsi="Times New Roman" w:cs="Times New Roman"/>
          <w:sz w:val="28"/>
          <w:szCs w:val="28"/>
        </w:rPr>
        <w:t xml:space="preserve"> в предыдущих обзорах</w:t>
      </w:r>
      <w:r w:rsidR="00DD6209" w:rsidRPr="00DD6209">
        <w:rPr>
          <w:rFonts w:ascii="Times New Roman" w:hAnsi="Times New Roman" w:cs="Times New Roman"/>
          <w:sz w:val="28"/>
          <w:szCs w:val="28"/>
        </w:rPr>
        <w:t xml:space="preserve"> </w:t>
      </w:r>
      <w:r w:rsidR="00DD6209" w:rsidRPr="00B5449A">
        <w:rPr>
          <w:rFonts w:ascii="Times New Roman" w:hAnsi="Times New Roman" w:cs="Times New Roman"/>
          <w:sz w:val="28"/>
          <w:szCs w:val="28"/>
        </w:rPr>
        <w:t>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 w:rsidR="00DD6209">
        <w:rPr>
          <w:rFonts w:ascii="Times New Roman" w:hAnsi="Times New Roman" w:cs="Times New Roman"/>
          <w:sz w:val="28"/>
          <w:szCs w:val="28"/>
        </w:rPr>
        <w:t>)</w:t>
      </w:r>
      <w:r w:rsidRPr="008C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002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и </w:t>
      </w:r>
      <w:r w:rsidR="0093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111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</w:t>
      </w:r>
      <w:r w:rsidR="007D200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1B1" w:rsidRDefault="007161B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проведено 741 мероприятие правовой и антикоррупционной направленности, из них в форме: конференции, круглого стола, научно-практического семинара – 107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памяток, методических пособий по антикоррупционной тематике – 49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472</w:t>
      </w:r>
      <w:r w:rsidR="000C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форм – 113.</w:t>
      </w:r>
    </w:p>
    <w:p w:rsidR="00E31C90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декларационной кампании за отчетный 2021 год исполнили установленную законодательством о противодействии коррупции обязанность </w:t>
      </w:r>
      <w:r w:rsidR="004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 о доходах, расходах, об имуществе и обязательствах имущественного характера (далее – сведения о доходах)</w:t>
      </w:r>
      <w:r w:rsidR="00B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2930 лиц, замещающих</w:t>
      </w:r>
      <w:r w:rsidRPr="00B54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муниципальные должности</w:t>
      </w:r>
      <w:r w:rsidR="005E1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B64" w:rsidRDefault="005E1E95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доходах представили 856 человек (2205 справ</w:t>
      </w:r>
      <w:r w:rsidR="00965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E31C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36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представили 2074 депутата сельских поселений, осуществляющих свои полномочия на непостоянной основе.</w:t>
      </w:r>
    </w:p>
    <w:p w:rsidR="00C51F25" w:rsidRPr="0093507B" w:rsidRDefault="00C51F25" w:rsidP="00C51F2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507B">
        <w:rPr>
          <w:rFonts w:ascii="Times New Roman" w:hAnsi="Times New Roman" w:cs="Times New Roman"/>
          <w:sz w:val="28"/>
          <w:szCs w:val="28"/>
        </w:rPr>
        <w:t>ринято 80 справок о доходах от 25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B93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4A">
        <w:rPr>
          <w:rFonts w:ascii="Times New Roman" w:hAnsi="Times New Roman" w:cs="Times New Roman"/>
          <w:i/>
          <w:sz w:val="28"/>
          <w:szCs w:val="28"/>
        </w:rPr>
        <w:t>государственные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93507B">
        <w:rPr>
          <w:rFonts w:ascii="Times New Roman" w:hAnsi="Times New Roman" w:cs="Times New Roman"/>
          <w:sz w:val="28"/>
          <w:szCs w:val="28"/>
        </w:rPr>
        <w:t>.</w:t>
      </w:r>
    </w:p>
    <w:p w:rsidR="00E31C90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законодательства о противодействии коррупции не представил сведения о доходах </w:t>
      </w:r>
      <w:r w:rsidRPr="00B5449A">
        <w:rPr>
          <w:rFonts w:ascii="Times New Roman" w:hAnsi="Times New Roman" w:cs="Times New Roman"/>
          <w:sz w:val="28"/>
          <w:szCs w:val="28"/>
        </w:rPr>
        <w:t>1 декларант</w:t>
      </w:r>
      <w:r w:rsidR="00EE1F33">
        <w:rPr>
          <w:rFonts w:ascii="Times New Roman" w:hAnsi="Times New Roman" w:cs="Times New Roman"/>
          <w:sz w:val="28"/>
          <w:szCs w:val="28"/>
        </w:rPr>
        <w:t>,</w:t>
      </w:r>
      <w:r w:rsidR="00D14162">
        <w:rPr>
          <w:rFonts w:ascii="Times New Roman" w:hAnsi="Times New Roman" w:cs="Times New Roman"/>
          <w:sz w:val="28"/>
          <w:szCs w:val="28"/>
        </w:rPr>
        <w:t xml:space="preserve"> </w:t>
      </w:r>
      <w:r w:rsidR="00EE1F33">
        <w:rPr>
          <w:rFonts w:ascii="Times New Roman" w:hAnsi="Times New Roman" w:cs="Times New Roman"/>
          <w:sz w:val="28"/>
          <w:szCs w:val="28"/>
        </w:rPr>
        <w:t>депутат МО ГП «</w:t>
      </w:r>
      <w:proofErr w:type="spellStart"/>
      <w:r w:rsidR="00EE1F33">
        <w:rPr>
          <w:rFonts w:ascii="Times New Roman" w:hAnsi="Times New Roman" w:cs="Times New Roman"/>
          <w:sz w:val="28"/>
          <w:szCs w:val="28"/>
        </w:rPr>
        <w:t>Северомуйское</w:t>
      </w:r>
      <w:proofErr w:type="spellEnd"/>
      <w:r w:rsidR="00EE1F33">
        <w:rPr>
          <w:rFonts w:ascii="Times New Roman" w:hAnsi="Times New Roman" w:cs="Times New Roman"/>
          <w:sz w:val="28"/>
          <w:szCs w:val="28"/>
        </w:rPr>
        <w:t>»</w:t>
      </w:r>
      <w:r w:rsidR="00EE1F33" w:rsidRPr="00B5449A">
        <w:rPr>
          <w:rFonts w:ascii="Times New Roman" w:hAnsi="Times New Roman" w:cs="Times New Roman"/>
          <w:sz w:val="28"/>
          <w:szCs w:val="28"/>
        </w:rPr>
        <w:t xml:space="preserve"> </w:t>
      </w:r>
      <w:r w:rsidR="00C51F25">
        <w:rPr>
          <w:rFonts w:ascii="Times New Roman" w:hAnsi="Times New Roman" w:cs="Times New Roman"/>
          <w:sz w:val="28"/>
          <w:szCs w:val="28"/>
        </w:rPr>
        <w:t>(</w:t>
      </w:r>
      <w:r w:rsidR="00467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3F742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A325CF" w:rsidRPr="00B5449A">
        <w:rPr>
          <w:rFonts w:ascii="Times New Roman" w:hAnsi="Times New Roman" w:cs="Times New Roman"/>
          <w:sz w:val="28"/>
          <w:szCs w:val="28"/>
        </w:rPr>
        <w:t xml:space="preserve"> </w:t>
      </w:r>
      <w:r w:rsidR="00C51F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5449A">
        <w:rPr>
          <w:rFonts w:ascii="Times New Roman" w:hAnsi="Times New Roman" w:cs="Times New Roman"/>
          <w:sz w:val="28"/>
          <w:szCs w:val="28"/>
        </w:rPr>
        <w:t>полномочия депутата</w:t>
      </w:r>
      <w:r w:rsidR="00467987">
        <w:rPr>
          <w:rFonts w:ascii="Times New Roman" w:hAnsi="Times New Roman" w:cs="Times New Roman"/>
          <w:sz w:val="28"/>
          <w:szCs w:val="28"/>
        </w:rPr>
        <w:t xml:space="preserve"> </w:t>
      </w:r>
      <w:r w:rsidR="003F742A" w:rsidRPr="00B5449A">
        <w:rPr>
          <w:rFonts w:ascii="Times New Roman" w:hAnsi="Times New Roman" w:cs="Times New Roman"/>
          <w:sz w:val="28"/>
          <w:szCs w:val="28"/>
        </w:rPr>
        <w:t xml:space="preserve">за нарушения антикоррупционного законодательства 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прекращены</w:t>
      </w:r>
      <w:r w:rsidR="0023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948" w:rsidRDefault="00CA4948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профилактике коррупционных и иных правонарушений за указанный период проведены 17</w:t>
      </w:r>
      <w:r w:rsidR="001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проверок, из которых одна в отношении лица, замещающего государственную должность, 3 проверки в отношении лиц, замещающих должности государственной гражданской службы Республики Бурятия, назначение на которые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Бурятия или Правительство Республики Бурятия, а также инициировано и проведено 13 проверок достоверности и полноты сведений о доходах в отношении лиц, замещающих муниципальные должности.</w:t>
      </w:r>
    </w:p>
    <w:p w:rsidR="00D45A0F" w:rsidRPr="0001416D" w:rsidRDefault="00C765F8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 антикоррупционного законодательства в части предотвращения и урегулирования конфликта интересов среди государственных и муниципальных служащих приводит к совершению ими коррупционных проступков.</w:t>
      </w:r>
      <w:r w:rsidR="001A1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BB" w:rsidRPr="00794C8F" w:rsidRDefault="006608C0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непринятием мер по урегулированию конфликта интересов, по результатам 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>рассмотре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по соблюдению </w:t>
      </w:r>
      <w:r w:rsidRPr="003401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государственных гражданских служащих Республики Бурятия и урегулированию конфликта интересов</w:t>
      </w:r>
      <w:r w:rsidR="006F25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65F8">
        <w:rPr>
          <w:rFonts w:ascii="Times New Roman" w:hAnsi="Times New Roman" w:cs="Times New Roman"/>
          <w:sz w:val="28"/>
          <w:szCs w:val="28"/>
        </w:rPr>
        <w:t xml:space="preserve"> </w:t>
      </w:r>
      <w:r w:rsidR="007048C0">
        <w:rPr>
          <w:rFonts w:ascii="Times New Roman" w:hAnsi="Times New Roman" w:cs="Times New Roman"/>
          <w:sz w:val="28"/>
          <w:szCs w:val="28"/>
          <w:lang w:eastAsia="ru-RU"/>
        </w:rPr>
        <w:t>привлечен к дисциплинарной ответственности</w:t>
      </w:r>
      <w:r w:rsidR="007048C0">
        <w:rPr>
          <w:rFonts w:ascii="Times New Roman" w:hAnsi="Times New Roman" w:cs="Times New Roman"/>
          <w:sz w:val="28"/>
          <w:szCs w:val="28"/>
        </w:rPr>
        <w:t xml:space="preserve"> </w:t>
      </w:r>
      <w:r w:rsidR="00C765F8" w:rsidRPr="0086650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92A72" w:rsidRPr="00866508">
        <w:rPr>
          <w:rFonts w:ascii="Times New Roman" w:hAnsi="Times New Roman" w:cs="Times New Roman"/>
          <w:sz w:val="28"/>
          <w:szCs w:val="28"/>
        </w:rPr>
        <w:t>руководител</w:t>
      </w:r>
      <w:r w:rsidR="00866508" w:rsidRPr="00866508">
        <w:rPr>
          <w:rFonts w:ascii="Times New Roman" w:hAnsi="Times New Roman" w:cs="Times New Roman"/>
          <w:sz w:val="28"/>
          <w:szCs w:val="28"/>
        </w:rPr>
        <w:t>я</w:t>
      </w:r>
      <w:r w:rsidR="00042DF8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</w:t>
      </w:r>
      <w:r w:rsidR="0005423B" w:rsidRPr="00866508">
        <w:rPr>
          <w:rFonts w:ascii="Times New Roman" w:hAnsi="Times New Roman" w:cs="Times New Roman"/>
          <w:sz w:val="28"/>
          <w:szCs w:val="28"/>
        </w:rPr>
        <w:t>.</w:t>
      </w:r>
    </w:p>
    <w:p w:rsidR="0096011E" w:rsidRDefault="00524E88" w:rsidP="0096011E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11E">
        <w:rPr>
          <w:rFonts w:ascii="Times New Roman" w:hAnsi="Times New Roman" w:cs="Times New Roman"/>
          <w:sz w:val="28"/>
          <w:szCs w:val="28"/>
        </w:rPr>
        <w:t xml:space="preserve"> ходе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11E">
        <w:rPr>
          <w:rFonts w:ascii="Times New Roman" w:hAnsi="Times New Roman" w:cs="Times New Roman"/>
          <w:sz w:val="28"/>
          <w:szCs w:val="28"/>
        </w:rPr>
        <w:t>к соблюдения антикоррупционного законодательства</w:t>
      </w:r>
      <w:r w:rsidR="00F53613" w:rsidRPr="00F53613">
        <w:rPr>
          <w:rFonts w:ascii="Times New Roman" w:hAnsi="Times New Roman" w:cs="Times New Roman"/>
          <w:sz w:val="28"/>
          <w:szCs w:val="28"/>
        </w:rPr>
        <w:t xml:space="preserve"> </w:t>
      </w:r>
      <w:r w:rsidR="00F53613">
        <w:rPr>
          <w:rFonts w:ascii="Times New Roman" w:hAnsi="Times New Roman" w:cs="Times New Roman"/>
          <w:sz w:val="28"/>
          <w:szCs w:val="28"/>
        </w:rPr>
        <w:t xml:space="preserve">в </w:t>
      </w:r>
      <w:r w:rsidR="00F53613" w:rsidRPr="00042DF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53613" w:rsidRPr="00042DF8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F53613" w:rsidRPr="00042DF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установлено трудоустройство мужа и супруги в </w:t>
      </w:r>
      <w:r w:rsidR="00086665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бюджетном учреждении, при этом муж занимал должность директора </w:t>
      </w:r>
      <w:r w:rsidR="0096011E" w:rsidRPr="00042DF8">
        <w:rPr>
          <w:rFonts w:ascii="Times New Roman" w:hAnsi="Times New Roman" w:cs="Times New Roman"/>
          <w:sz w:val="28"/>
          <w:szCs w:val="28"/>
        </w:rPr>
        <w:t>МБУ,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а его супруга должность заместителя. По ин</w:t>
      </w:r>
      <w:r w:rsidR="000A1ED2">
        <w:rPr>
          <w:rFonts w:ascii="Times New Roman" w:hAnsi="Times New Roman" w:cs="Times New Roman"/>
          <w:sz w:val="28"/>
          <w:szCs w:val="28"/>
        </w:rPr>
        <w:t>ициированному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A1ED2">
        <w:rPr>
          <w:rFonts w:ascii="Times New Roman" w:hAnsi="Times New Roman" w:cs="Times New Roman"/>
          <w:sz w:val="28"/>
          <w:szCs w:val="28"/>
        </w:rPr>
        <w:t>ом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</w:t>
      </w:r>
      <w:r w:rsidR="000A1ED2">
        <w:rPr>
          <w:rFonts w:ascii="Times New Roman" w:hAnsi="Times New Roman" w:cs="Times New Roman"/>
          <w:sz w:val="28"/>
          <w:szCs w:val="28"/>
        </w:rPr>
        <w:t>письму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, органом местного самоуправления проведена служебная проверка. В ходе служебной проверки директор </w:t>
      </w:r>
      <w:r w:rsidR="0096011E" w:rsidRPr="00042DF8">
        <w:rPr>
          <w:rFonts w:ascii="Times New Roman" w:hAnsi="Times New Roman" w:cs="Times New Roman"/>
          <w:sz w:val="28"/>
          <w:szCs w:val="28"/>
        </w:rPr>
        <w:t>МБУ</w:t>
      </w:r>
      <w:r w:rsidR="0096011E" w:rsidRPr="00B5449A">
        <w:rPr>
          <w:rFonts w:ascii="Times New Roman" w:hAnsi="Times New Roman" w:cs="Times New Roman"/>
          <w:sz w:val="28"/>
          <w:szCs w:val="28"/>
        </w:rPr>
        <w:t xml:space="preserve"> уволился, должностное лицо, осуществившее прием на работу с нарушением антикоррупционного законодательства, привлечено к дисциплинарной ответственности.</w:t>
      </w:r>
    </w:p>
    <w:p w:rsidR="000A7E97" w:rsidRPr="009B237C" w:rsidRDefault="00F53613" w:rsidP="000A7E9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</w:t>
      </w:r>
      <w:r w:rsidR="000A7E97" w:rsidRPr="009B237C">
        <w:rPr>
          <w:rFonts w:ascii="Times New Roman" w:hAnsi="Times New Roman" w:cs="Times New Roman"/>
          <w:sz w:val="28"/>
          <w:szCs w:val="28"/>
          <w:lang w:eastAsia="ru-RU"/>
        </w:rPr>
        <w:t xml:space="preserve"> 2022 году за совершение коррупционных </w:t>
      </w:r>
      <w:r w:rsidR="000A7E97">
        <w:rPr>
          <w:rFonts w:ascii="Times New Roman" w:hAnsi="Times New Roman" w:cs="Times New Roman"/>
          <w:sz w:val="28"/>
          <w:szCs w:val="28"/>
          <w:lang w:eastAsia="ru-RU"/>
        </w:rPr>
        <w:t>нарушен</w:t>
      </w:r>
      <w:r w:rsidR="000A7E97" w:rsidRPr="009B237C">
        <w:rPr>
          <w:rFonts w:ascii="Times New Roman" w:hAnsi="Times New Roman" w:cs="Times New Roman"/>
          <w:sz w:val="28"/>
          <w:szCs w:val="28"/>
          <w:lang w:eastAsia="ru-RU"/>
        </w:rPr>
        <w:t>ий к дисциплинарной ответственности привлечено 10 государственных служащих и 114 муниципальных служащих.</w:t>
      </w:r>
    </w:p>
    <w:p w:rsidR="00992A75" w:rsidRPr="00182EF2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EF2">
        <w:rPr>
          <w:rFonts w:ascii="Times New Roman" w:hAnsi="Times New Roman" w:cs="Times New Roman"/>
          <w:sz w:val="28"/>
          <w:szCs w:val="28"/>
        </w:rPr>
        <w:t>В</w:t>
      </w:r>
      <w:r w:rsidR="00AA1612" w:rsidRPr="00182EF2">
        <w:rPr>
          <w:rFonts w:ascii="Times New Roman" w:hAnsi="Times New Roman" w:cs="Times New Roman"/>
          <w:sz w:val="28"/>
          <w:szCs w:val="28"/>
        </w:rPr>
        <w:t xml:space="preserve"> исполнительных органах государственной власти проведено 15 заседаний комиссий по соблюдению требований к служебному поведению государственных гражданских служащих и урегулированию конфликта интересов, образованных в исполнительных органах государственной власти. </w:t>
      </w:r>
    </w:p>
    <w:p w:rsidR="00603437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EF2">
        <w:rPr>
          <w:rFonts w:ascii="Times New Roman" w:hAnsi="Times New Roman" w:cs="Times New Roman"/>
          <w:sz w:val="28"/>
          <w:szCs w:val="28"/>
        </w:rPr>
        <w:t>На заседаниях комиссий рассмотрены материалы в отношении 36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16,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 несоблюдения требований к служебному поведению и (или) требований об урегулировании конфликта интересов – 6, дачи согласия на замещение должности в коммерческой или некоммерческой организации либо на выполнение работы на условиях</w:t>
      </w:r>
      <w:r w:rsidRPr="001140A7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– 12.</w:t>
      </w:r>
    </w:p>
    <w:p w:rsidR="00FF34BB" w:rsidRPr="001140A7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 – 1 государственный служащий (за нарушения требований об урегулировании конфликта интересов).</w:t>
      </w:r>
      <w:r w:rsidR="00FF34BB" w:rsidRPr="00114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B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40A7">
        <w:rPr>
          <w:rFonts w:ascii="Times New Roman" w:hAnsi="Times New Roman" w:cs="Times New Roman"/>
          <w:sz w:val="28"/>
          <w:szCs w:val="28"/>
        </w:rPr>
        <w:t>В органах местного самоуправления проведено 52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</w:r>
      <w:r w:rsidRPr="009305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34B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0A7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126 </w:t>
      </w:r>
      <w:r w:rsidRPr="001140A7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77,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4, несоблюдения требований к служебному поведению и (или) требований об урегулировании конфликта интересов –  28,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17.</w:t>
      </w:r>
    </w:p>
    <w:p w:rsidR="00777F7E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231BB0">
        <w:rPr>
          <w:rFonts w:ascii="Times New Roman" w:hAnsi="Times New Roman" w:cs="Times New Roman"/>
          <w:sz w:val="28"/>
          <w:szCs w:val="28"/>
        </w:rPr>
        <w:t xml:space="preserve"> 57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 нарушение требований к служебному поведению</w:t>
      </w:r>
      <w:r w:rsidR="00BF4F0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1, об урегулировании конфликта интересов – 2.</w:t>
      </w:r>
    </w:p>
    <w:p w:rsidR="00B43352" w:rsidRPr="00B5449A" w:rsidRDefault="004723F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беспечения реализации антикоррупционной политики в исполнительных органах государственной власти, органах местного самоуправления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популяризацию в обществе антикоррупционных стандартов, рекомендуем:</w:t>
      </w:r>
    </w:p>
    <w:p w:rsidR="00B43352" w:rsidRPr="00B5449A" w:rsidRDefault="00B43352" w:rsidP="00430BD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Pr="00B5449A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B5449A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рисками;</w:t>
      </w:r>
    </w:p>
    <w:p w:rsidR="00B43352" w:rsidRPr="00B5449A" w:rsidRDefault="00B43352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:rsidR="00B43352" w:rsidRPr="00B5449A" w:rsidRDefault="00B43352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</w:t>
      </w:r>
      <w:r w:rsidR="005E796A"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796A" w:rsidRPr="00B5449A" w:rsidRDefault="00E40A1C" w:rsidP="003F742A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5E796A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правоохранительными органами в области антикоррупционной политики; </w:t>
      </w:r>
    </w:p>
    <w:p w:rsidR="00653ED1" w:rsidRPr="00B5449A" w:rsidRDefault="00653ED1" w:rsidP="003F742A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:rsidR="00231BB0" w:rsidRDefault="00231BB0" w:rsidP="00231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11" w:rsidRPr="00231BB0" w:rsidRDefault="00115911" w:rsidP="00231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>
        <w:rPr>
          <w:rFonts w:ascii="Times New Roman" w:hAnsi="Times New Roman" w:cs="Times New Roman"/>
          <w:sz w:val="28"/>
          <w:szCs w:val="28"/>
        </w:rPr>
        <w:t>О</w:t>
      </w:r>
      <w:r w:rsidRPr="00B5449A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B5449A">
        <w:rPr>
          <w:rFonts w:ascii="Times New Roman" w:hAnsi="Times New Roman" w:cs="Times New Roman"/>
          <w:sz w:val="28"/>
          <w:szCs w:val="28"/>
        </w:rPr>
        <w:t xml:space="preserve"> в </w:t>
      </w:r>
      <w:r w:rsidRPr="002A73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A7386" w:rsidRPr="002A7386">
        <w:rPr>
          <w:rFonts w:ascii="Times New Roman" w:hAnsi="Times New Roman" w:cs="Times New Roman"/>
          <w:sz w:val="28"/>
          <w:szCs w:val="28"/>
        </w:rPr>
        <w:t>15</w:t>
      </w:r>
      <w:r w:rsidRPr="002A7386">
        <w:rPr>
          <w:rFonts w:ascii="Times New Roman" w:hAnsi="Times New Roman" w:cs="Times New Roman"/>
          <w:sz w:val="28"/>
          <w:szCs w:val="28"/>
        </w:rPr>
        <w:t xml:space="preserve"> </w:t>
      </w:r>
      <w:r w:rsidR="00F4140A" w:rsidRPr="002A7386">
        <w:rPr>
          <w:rFonts w:ascii="Times New Roman" w:hAnsi="Times New Roman" w:cs="Times New Roman"/>
          <w:sz w:val="28"/>
          <w:szCs w:val="28"/>
        </w:rPr>
        <w:t>марта</w:t>
      </w:r>
      <w:r w:rsidR="00633D56" w:rsidRPr="002A7386">
        <w:rPr>
          <w:rFonts w:ascii="Times New Roman" w:hAnsi="Times New Roman" w:cs="Times New Roman"/>
          <w:sz w:val="28"/>
          <w:szCs w:val="28"/>
        </w:rPr>
        <w:t xml:space="preserve"> </w:t>
      </w:r>
      <w:r w:rsidRPr="002A7386">
        <w:rPr>
          <w:rFonts w:ascii="Times New Roman" w:hAnsi="Times New Roman" w:cs="Times New Roman"/>
          <w:sz w:val="28"/>
          <w:szCs w:val="28"/>
        </w:rPr>
        <w:t>20</w:t>
      </w:r>
      <w:r w:rsidR="00223CA0" w:rsidRPr="002A7386">
        <w:rPr>
          <w:rFonts w:ascii="Times New Roman" w:hAnsi="Times New Roman" w:cs="Times New Roman"/>
          <w:sz w:val="28"/>
          <w:szCs w:val="28"/>
        </w:rPr>
        <w:t>2</w:t>
      </w:r>
      <w:r w:rsidR="00F4140A" w:rsidRPr="002A7386">
        <w:rPr>
          <w:rFonts w:ascii="Times New Roman" w:hAnsi="Times New Roman" w:cs="Times New Roman"/>
          <w:sz w:val="28"/>
          <w:szCs w:val="28"/>
        </w:rPr>
        <w:t>3</w:t>
      </w:r>
      <w:r w:rsidRPr="002A73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5911" w:rsidRPr="00B5449A" w:rsidRDefault="00115911" w:rsidP="0047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00CB" w:rsidRPr="00B5449A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B5449A">
        <w:rPr>
          <w:rFonts w:ascii="Times New Roman" w:hAnsi="Times New Roman" w:cs="Times New Roman"/>
          <w:i/>
          <w:sz w:val="28"/>
          <w:szCs w:val="28"/>
        </w:rPr>
        <w:t>:</w:t>
      </w:r>
      <w:r w:rsidRPr="00B5449A">
        <w:rPr>
          <w:rFonts w:ascii="Times New Roman" w:hAnsi="Times New Roman" w:cs="Times New Roman"/>
          <w:sz w:val="28"/>
          <w:szCs w:val="28"/>
        </w:rPr>
        <w:t xml:space="preserve"> на 2 листах.</w:t>
      </w:r>
      <w:bookmarkStart w:id="1" w:name="_GoBack"/>
      <w:bookmarkEnd w:id="1"/>
    </w:p>
    <w:p w:rsidR="00492B9A" w:rsidRPr="00740C6D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984" w:rsidRPr="00740C6D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C6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740C6D">
        <w:rPr>
          <w:rFonts w:ascii="Times New Roman" w:hAnsi="Times New Roman" w:cs="Times New Roman"/>
          <w:sz w:val="30"/>
          <w:szCs w:val="30"/>
        </w:rPr>
        <w:t>_</w:t>
      </w:r>
    </w:p>
    <w:p w:rsidR="00233A5D" w:rsidRPr="00740C6D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740C6D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3162D8">
      <w:headerReference w:type="default" r:id="rId8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D2" w:rsidRDefault="009178D2" w:rsidP="008D0B99">
      <w:pPr>
        <w:spacing w:after="0" w:line="240" w:lineRule="auto"/>
      </w:pPr>
      <w:r>
        <w:separator/>
      </w:r>
    </w:p>
  </w:endnote>
  <w:endnote w:type="continuationSeparator" w:id="0">
    <w:p w:rsidR="009178D2" w:rsidRDefault="009178D2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D2" w:rsidRDefault="009178D2" w:rsidP="008D0B99">
      <w:pPr>
        <w:spacing w:after="0" w:line="240" w:lineRule="auto"/>
      </w:pPr>
      <w:r>
        <w:separator/>
      </w:r>
    </w:p>
  </w:footnote>
  <w:footnote w:type="continuationSeparator" w:id="0">
    <w:p w:rsidR="009178D2" w:rsidRDefault="009178D2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75903"/>
      <w:docPartObj>
        <w:docPartGallery w:val="Page Numbers (Top of Page)"/>
        <w:docPartUnique/>
      </w:docPartObj>
    </w:sdtPr>
    <w:sdtEndPr/>
    <w:sdtContent>
      <w:p w:rsidR="007C045E" w:rsidRDefault="007C0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45">
          <w:rPr>
            <w:noProof/>
          </w:rPr>
          <w:t>8</w:t>
        </w:r>
        <w:r>
          <w:fldChar w:fldCharType="end"/>
        </w:r>
      </w:p>
    </w:sdtContent>
  </w:sdt>
  <w:p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9"/>
  </w:num>
  <w:num w:numId="4">
    <w:abstractNumId w:val="5"/>
  </w:num>
  <w:num w:numId="5">
    <w:abstractNumId w:val="10"/>
  </w:num>
  <w:num w:numId="6">
    <w:abstractNumId w:val="28"/>
  </w:num>
  <w:num w:numId="7">
    <w:abstractNumId w:val="23"/>
  </w:num>
  <w:num w:numId="8">
    <w:abstractNumId w:val="18"/>
  </w:num>
  <w:num w:numId="9">
    <w:abstractNumId w:val="1"/>
  </w:num>
  <w:num w:numId="10">
    <w:abstractNumId w:val="8"/>
  </w:num>
  <w:num w:numId="11">
    <w:abstractNumId w:val="41"/>
  </w:num>
  <w:num w:numId="12">
    <w:abstractNumId w:val="36"/>
  </w:num>
  <w:num w:numId="13">
    <w:abstractNumId w:val="17"/>
  </w:num>
  <w:num w:numId="14">
    <w:abstractNumId w:val="33"/>
  </w:num>
  <w:num w:numId="15">
    <w:abstractNumId w:val="0"/>
  </w:num>
  <w:num w:numId="16">
    <w:abstractNumId w:val="30"/>
  </w:num>
  <w:num w:numId="17">
    <w:abstractNumId w:val="16"/>
  </w:num>
  <w:num w:numId="18">
    <w:abstractNumId w:val="34"/>
  </w:num>
  <w:num w:numId="19">
    <w:abstractNumId w:val="39"/>
  </w:num>
  <w:num w:numId="20">
    <w:abstractNumId w:val="15"/>
  </w:num>
  <w:num w:numId="21">
    <w:abstractNumId w:val="31"/>
  </w:num>
  <w:num w:numId="22">
    <w:abstractNumId w:val="24"/>
  </w:num>
  <w:num w:numId="23">
    <w:abstractNumId w:val="12"/>
  </w:num>
  <w:num w:numId="24">
    <w:abstractNumId w:val="27"/>
  </w:num>
  <w:num w:numId="25">
    <w:abstractNumId w:val="6"/>
  </w:num>
  <w:num w:numId="26">
    <w:abstractNumId w:val="37"/>
  </w:num>
  <w:num w:numId="27">
    <w:abstractNumId w:val="40"/>
  </w:num>
  <w:num w:numId="28">
    <w:abstractNumId w:val="9"/>
  </w:num>
  <w:num w:numId="29">
    <w:abstractNumId w:val="32"/>
  </w:num>
  <w:num w:numId="30">
    <w:abstractNumId w:val="13"/>
  </w:num>
  <w:num w:numId="31">
    <w:abstractNumId w:val="26"/>
  </w:num>
  <w:num w:numId="32">
    <w:abstractNumId w:val="38"/>
  </w:num>
  <w:num w:numId="33">
    <w:abstractNumId w:val="14"/>
  </w:num>
  <w:num w:numId="34">
    <w:abstractNumId w:val="25"/>
  </w:num>
  <w:num w:numId="35">
    <w:abstractNumId w:val="35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20"/>
  </w:num>
  <w:num w:numId="41">
    <w:abstractNumId w:val="21"/>
  </w:num>
  <w:num w:numId="42">
    <w:abstractNumId w:val="22"/>
  </w:num>
  <w:num w:numId="43">
    <w:abstractNumId w:val="7"/>
  </w:num>
  <w:num w:numId="44">
    <w:abstractNumId w:val="18"/>
  </w:num>
  <w:num w:numId="45">
    <w:abstractNumId w:val="1"/>
  </w:num>
  <w:num w:numId="46">
    <w:abstractNumId w:val="41"/>
  </w:num>
  <w:num w:numId="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E8"/>
    <w:rsid w:val="00000CCE"/>
    <w:rsid w:val="0000243B"/>
    <w:rsid w:val="00002A3E"/>
    <w:rsid w:val="0000656D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301DB"/>
    <w:rsid w:val="00430BD9"/>
    <w:rsid w:val="00431D73"/>
    <w:rsid w:val="00433E0E"/>
    <w:rsid w:val="00433FA2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F1E"/>
    <w:rsid w:val="004D479B"/>
    <w:rsid w:val="004D5028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6712"/>
    <w:rsid w:val="00561303"/>
    <w:rsid w:val="00562A00"/>
    <w:rsid w:val="005635FB"/>
    <w:rsid w:val="00564302"/>
    <w:rsid w:val="00564945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6417"/>
    <w:rsid w:val="005B73AB"/>
    <w:rsid w:val="005C118E"/>
    <w:rsid w:val="005C2C33"/>
    <w:rsid w:val="005C315A"/>
    <w:rsid w:val="005C41EC"/>
    <w:rsid w:val="005C6277"/>
    <w:rsid w:val="005C6F8E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536E"/>
    <w:rsid w:val="006155F2"/>
    <w:rsid w:val="00617226"/>
    <w:rsid w:val="00621864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A1C"/>
    <w:rsid w:val="006B277D"/>
    <w:rsid w:val="006B2CB0"/>
    <w:rsid w:val="006B54E2"/>
    <w:rsid w:val="006B717A"/>
    <w:rsid w:val="006B79BC"/>
    <w:rsid w:val="006B7F23"/>
    <w:rsid w:val="006C1A17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203BB"/>
    <w:rsid w:val="0072118F"/>
    <w:rsid w:val="007260F4"/>
    <w:rsid w:val="00731C41"/>
    <w:rsid w:val="007327C7"/>
    <w:rsid w:val="00733483"/>
    <w:rsid w:val="00736460"/>
    <w:rsid w:val="0073734E"/>
    <w:rsid w:val="00740C6D"/>
    <w:rsid w:val="007418A3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44A1"/>
    <w:rsid w:val="00785469"/>
    <w:rsid w:val="00787B93"/>
    <w:rsid w:val="00787CDA"/>
    <w:rsid w:val="00792780"/>
    <w:rsid w:val="00794C8F"/>
    <w:rsid w:val="00797291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2FCD"/>
    <w:rsid w:val="0088665B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7F3B"/>
    <w:rsid w:val="008C2108"/>
    <w:rsid w:val="008C2C60"/>
    <w:rsid w:val="008C732E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936"/>
    <w:rsid w:val="00964A44"/>
    <w:rsid w:val="00965591"/>
    <w:rsid w:val="009668D0"/>
    <w:rsid w:val="00967A39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6BD3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F163A"/>
    <w:rsid w:val="009F542E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325CF"/>
    <w:rsid w:val="00A344ED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C24"/>
    <w:rsid w:val="00A67699"/>
    <w:rsid w:val="00A67AF2"/>
    <w:rsid w:val="00A74B2A"/>
    <w:rsid w:val="00A753A4"/>
    <w:rsid w:val="00A8123F"/>
    <w:rsid w:val="00A82521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C9F"/>
    <w:rsid w:val="00AB15F4"/>
    <w:rsid w:val="00AC0F30"/>
    <w:rsid w:val="00AC1913"/>
    <w:rsid w:val="00AC7AEE"/>
    <w:rsid w:val="00AD3B96"/>
    <w:rsid w:val="00AD3BA6"/>
    <w:rsid w:val="00AD4257"/>
    <w:rsid w:val="00AE1D8E"/>
    <w:rsid w:val="00AE61C1"/>
    <w:rsid w:val="00AE7B81"/>
    <w:rsid w:val="00AF3A09"/>
    <w:rsid w:val="00B0021C"/>
    <w:rsid w:val="00B0087F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76D1"/>
    <w:rsid w:val="00B27AA3"/>
    <w:rsid w:val="00B27DD2"/>
    <w:rsid w:val="00B30E80"/>
    <w:rsid w:val="00B31A6B"/>
    <w:rsid w:val="00B32A67"/>
    <w:rsid w:val="00B32EA4"/>
    <w:rsid w:val="00B348A4"/>
    <w:rsid w:val="00B42BF3"/>
    <w:rsid w:val="00B43352"/>
    <w:rsid w:val="00B474B0"/>
    <w:rsid w:val="00B517FB"/>
    <w:rsid w:val="00B5449A"/>
    <w:rsid w:val="00B55BB5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77E1"/>
    <w:rsid w:val="00C31808"/>
    <w:rsid w:val="00C32540"/>
    <w:rsid w:val="00C33A18"/>
    <w:rsid w:val="00C37E10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3ED8"/>
    <w:rsid w:val="00E16EC0"/>
    <w:rsid w:val="00E17C0D"/>
    <w:rsid w:val="00E2022C"/>
    <w:rsid w:val="00E2368F"/>
    <w:rsid w:val="00E23B06"/>
    <w:rsid w:val="00E26BDE"/>
    <w:rsid w:val="00E31C90"/>
    <w:rsid w:val="00E31DE1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16EF"/>
    <w:rsid w:val="00E7221D"/>
    <w:rsid w:val="00E74DCB"/>
    <w:rsid w:val="00E76AC3"/>
    <w:rsid w:val="00E82759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42A2"/>
    <w:rsid w:val="00F44A76"/>
    <w:rsid w:val="00F45611"/>
    <w:rsid w:val="00F46D41"/>
    <w:rsid w:val="00F52357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6CE0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B4C4-5589-4D51-8542-AADBE546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210</cp:revision>
  <cp:lastPrinted>2022-10-10T06:47:00Z</cp:lastPrinted>
  <dcterms:created xsi:type="dcterms:W3CDTF">2022-10-24T03:22:00Z</dcterms:created>
  <dcterms:modified xsi:type="dcterms:W3CDTF">2023-02-13T02:10:00Z</dcterms:modified>
</cp:coreProperties>
</file>