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09" w:type="dxa"/>
        <w:tblInd w:w="-459" w:type="dxa"/>
        <w:tblLayout w:type="fixed"/>
        <w:tblLook w:val="04A0"/>
      </w:tblPr>
      <w:tblGrid>
        <w:gridCol w:w="10409"/>
      </w:tblGrid>
      <w:tr w:rsidR="00E86FC5" w:rsidTr="00E86FC5">
        <w:trPr>
          <w:trHeight w:val="328"/>
        </w:trPr>
        <w:tc>
          <w:tcPr>
            <w:tcW w:w="10409" w:type="dxa"/>
            <w:noWrap/>
            <w:vAlign w:val="bottom"/>
            <w:hideMark/>
          </w:tcPr>
          <w:p w:rsidR="00E86FC5" w:rsidRPr="00E641E8" w:rsidRDefault="0089162F" w:rsidP="00E641E8">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w:t>
            </w:r>
            <w:r w:rsidR="00450D81">
              <w:rPr>
                <w:rFonts w:ascii="Times New Roman" w:eastAsia="Times New Roman" w:hAnsi="Times New Roman"/>
                <w:sz w:val="28"/>
                <w:szCs w:val="28"/>
                <w:lang w:val="en-US" w:eastAsia="ru-RU"/>
              </w:rPr>
              <w:t xml:space="preserve"> </w:t>
            </w:r>
            <w:r w:rsidR="00D438D3">
              <w:rPr>
                <w:rFonts w:ascii="Times New Roman" w:eastAsia="Times New Roman" w:hAnsi="Times New Roman"/>
                <w:sz w:val="28"/>
                <w:szCs w:val="28"/>
                <w:lang w:val="en-US" w:eastAsia="ru-RU"/>
              </w:rPr>
              <w:t>2</w:t>
            </w:r>
            <w:r w:rsidR="00BD53BD">
              <w:rPr>
                <w:rFonts w:ascii="Times New Roman" w:eastAsia="Times New Roman" w:hAnsi="Times New Roman"/>
                <w:sz w:val="28"/>
                <w:szCs w:val="28"/>
                <w:lang w:val="en-US" w:eastAsia="ru-RU"/>
              </w:rPr>
              <w:t xml:space="preserve"> </w:t>
            </w:r>
            <w:r w:rsidR="00E86FC5">
              <w:rPr>
                <w:rFonts w:ascii="Times New Roman" w:eastAsia="Times New Roman" w:hAnsi="Times New Roman"/>
                <w:sz w:val="28"/>
                <w:szCs w:val="28"/>
                <w:lang w:eastAsia="ru-RU"/>
              </w:rPr>
              <w:t xml:space="preserve">                                                                                     </w:t>
            </w:r>
          </w:p>
        </w:tc>
      </w:tr>
      <w:tr w:rsidR="00E86FC5" w:rsidTr="00E641E8">
        <w:trPr>
          <w:trHeight w:val="229"/>
        </w:trPr>
        <w:tc>
          <w:tcPr>
            <w:tcW w:w="10409" w:type="dxa"/>
            <w:noWrap/>
            <w:vAlign w:val="bottom"/>
            <w:hideMark/>
          </w:tcPr>
          <w:p w:rsidR="00E641E8" w:rsidRDefault="00E86FC5" w:rsidP="00E641E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sz w:val="28"/>
                <w:szCs w:val="28"/>
                <w:lang w:eastAsia="ru-RU"/>
              </w:rPr>
              <w:t xml:space="preserve">                                                                  </w:t>
            </w:r>
            <w:r w:rsidR="00E641E8">
              <w:rPr>
                <w:rFonts w:ascii="Times New Roman" w:eastAsia="Times New Roman" w:hAnsi="Times New Roman" w:cs="Times New Roman"/>
                <w:sz w:val="28"/>
                <w:szCs w:val="28"/>
                <w:lang w:eastAsia="ru-RU"/>
              </w:rPr>
              <w:t xml:space="preserve">к решению </w:t>
            </w:r>
            <w:r w:rsidR="00E641E8" w:rsidRPr="008C378F">
              <w:rPr>
                <w:rFonts w:ascii="Times New Roman" w:eastAsia="Times New Roman" w:hAnsi="Times New Roman" w:cs="Times New Roman"/>
                <w:sz w:val="28"/>
                <w:szCs w:val="28"/>
                <w:lang w:eastAsia="ru-RU"/>
              </w:rPr>
              <w:t>Совета депутатов</w:t>
            </w:r>
            <w:r w:rsidR="00E641E8">
              <w:rPr>
                <w:rFonts w:ascii="Times New Roman" w:eastAsia="Times New Roman" w:hAnsi="Times New Roman" w:cs="Times New Roman"/>
                <w:sz w:val="28"/>
                <w:szCs w:val="28"/>
                <w:lang w:eastAsia="ru-RU"/>
              </w:rPr>
              <w:t xml:space="preserve"> </w:t>
            </w:r>
          </w:p>
          <w:p w:rsidR="00E641E8" w:rsidRDefault="00E641E8" w:rsidP="00E641E8">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муниципального образования </w:t>
            </w:r>
          </w:p>
          <w:p w:rsidR="00E86FC5" w:rsidRDefault="00E641E8" w:rsidP="00E641E8">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cs="Times New Roman"/>
                <w:sz w:val="28"/>
                <w:szCs w:val="28"/>
                <w:lang w:eastAsia="ru-RU"/>
              </w:rPr>
              <w:t>«город Северобайкальск»</w:t>
            </w:r>
          </w:p>
        </w:tc>
      </w:tr>
      <w:tr w:rsidR="00E86FC5" w:rsidTr="00E86FC5">
        <w:trPr>
          <w:trHeight w:val="328"/>
        </w:trPr>
        <w:tc>
          <w:tcPr>
            <w:tcW w:w="10409" w:type="dxa"/>
            <w:noWrap/>
            <w:vAlign w:val="bottom"/>
            <w:hideMark/>
          </w:tcPr>
          <w:p w:rsidR="00E86FC5" w:rsidRDefault="00741653">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86FC5">
              <w:rPr>
                <w:rFonts w:ascii="Times New Roman" w:eastAsia="Times New Roman" w:hAnsi="Times New Roman"/>
                <w:sz w:val="28"/>
                <w:szCs w:val="28"/>
                <w:lang w:eastAsia="ru-RU"/>
              </w:rPr>
              <w:t>«О бюджете муниципального образования</w:t>
            </w:r>
          </w:p>
        </w:tc>
      </w:tr>
      <w:tr w:rsidR="00E86FC5" w:rsidTr="00E86FC5">
        <w:trPr>
          <w:trHeight w:val="328"/>
        </w:trPr>
        <w:tc>
          <w:tcPr>
            <w:tcW w:w="10409" w:type="dxa"/>
            <w:noWrap/>
            <w:vAlign w:val="bottom"/>
            <w:hideMark/>
          </w:tcPr>
          <w:p w:rsidR="006D3132" w:rsidRDefault="00B748E3" w:rsidP="006D3132">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86FC5">
              <w:rPr>
                <w:rFonts w:ascii="Times New Roman" w:eastAsia="Times New Roman" w:hAnsi="Times New Roman"/>
                <w:sz w:val="28"/>
                <w:szCs w:val="28"/>
                <w:lang w:eastAsia="ru-RU"/>
              </w:rPr>
              <w:t>гор</w:t>
            </w:r>
            <w:r w:rsidR="00D53AA2">
              <w:rPr>
                <w:rFonts w:ascii="Times New Roman" w:eastAsia="Times New Roman" w:hAnsi="Times New Roman"/>
                <w:sz w:val="28"/>
                <w:szCs w:val="28"/>
                <w:lang w:eastAsia="ru-RU"/>
              </w:rPr>
              <w:t>од Северобайкальск» на 20</w:t>
            </w:r>
            <w:r w:rsidR="00D53AA2" w:rsidRPr="00D53AA2">
              <w:rPr>
                <w:rFonts w:ascii="Times New Roman" w:eastAsia="Times New Roman" w:hAnsi="Times New Roman"/>
                <w:sz w:val="28"/>
                <w:szCs w:val="28"/>
                <w:lang w:eastAsia="ru-RU"/>
              </w:rPr>
              <w:t>2</w:t>
            </w:r>
            <w:r w:rsidR="009C2E45">
              <w:rPr>
                <w:rFonts w:ascii="Times New Roman" w:eastAsia="Times New Roman" w:hAnsi="Times New Roman"/>
                <w:sz w:val="28"/>
                <w:szCs w:val="28"/>
                <w:lang w:eastAsia="ru-RU"/>
              </w:rPr>
              <w:t>5</w:t>
            </w:r>
            <w:r>
              <w:rPr>
                <w:rFonts w:ascii="Times New Roman" w:eastAsia="Times New Roman" w:hAnsi="Times New Roman"/>
                <w:sz w:val="28"/>
                <w:szCs w:val="28"/>
                <w:lang w:eastAsia="ru-RU"/>
              </w:rPr>
              <w:t xml:space="preserve"> год</w:t>
            </w:r>
          </w:p>
          <w:p w:rsidR="00E86FC5" w:rsidRDefault="00D53AA2" w:rsidP="009C2E45">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и плановый период 202</w:t>
            </w:r>
            <w:r w:rsidR="009C2E45">
              <w:rPr>
                <w:rFonts w:ascii="Times New Roman" w:eastAsia="Times New Roman" w:hAnsi="Times New Roman"/>
                <w:sz w:val="28"/>
                <w:szCs w:val="28"/>
                <w:lang w:eastAsia="ru-RU"/>
              </w:rPr>
              <w:t>6</w:t>
            </w:r>
            <w:r w:rsidR="006D3132">
              <w:rPr>
                <w:rFonts w:ascii="Times New Roman" w:eastAsia="Times New Roman" w:hAnsi="Times New Roman"/>
                <w:sz w:val="28"/>
                <w:szCs w:val="28"/>
                <w:lang w:eastAsia="ru-RU"/>
              </w:rPr>
              <w:t xml:space="preserve"> и 20</w:t>
            </w:r>
            <w:r w:rsidR="008C1FC8">
              <w:rPr>
                <w:rFonts w:ascii="Times New Roman" w:eastAsia="Times New Roman" w:hAnsi="Times New Roman"/>
                <w:sz w:val="28"/>
                <w:szCs w:val="28"/>
                <w:lang w:eastAsia="ru-RU"/>
              </w:rPr>
              <w:t>2</w:t>
            </w:r>
            <w:r w:rsidR="009C2E45">
              <w:rPr>
                <w:rFonts w:ascii="Times New Roman" w:eastAsia="Times New Roman" w:hAnsi="Times New Roman"/>
                <w:sz w:val="28"/>
                <w:szCs w:val="28"/>
                <w:lang w:eastAsia="ru-RU"/>
              </w:rPr>
              <w:t>7</w:t>
            </w:r>
            <w:r w:rsidR="009F3940">
              <w:rPr>
                <w:rFonts w:ascii="Times New Roman" w:eastAsia="Times New Roman" w:hAnsi="Times New Roman"/>
                <w:sz w:val="28"/>
                <w:szCs w:val="28"/>
                <w:lang w:eastAsia="ru-RU"/>
              </w:rPr>
              <w:t xml:space="preserve"> годов</w:t>
            </w:r>
            <w:r w:rsidR="00B748E3">
              <w:rPr>
                <w:rFonts w:ascii="Times New Roman" w:eastAsia="Times New Roman" w:hAnsi="Times New Roman"/>
                <w:sz w:val="28"/>
                <w:szCs w:val="28"/>
                <w:lang w:eastAsia="ru-RU"/>
              </w:rPr>
              <w:t>»</w:t>
            </w:r>
            <w:r w:rsidR="00EC6BA3">
              <w:rPr>
                <w:rFonts w:ascii="Times New Roman" w:eastAsia="Times New Roman" w:hAnsi="Times New Roman"/>
                <w:sz w:val="28"/>
                <w:szCs w:val="28"/>
                <w:lang w:eastAsia="ru-RU"/>
              </w:rPr>
              <w:t xml:space="preserve"> </w:t>
            </w:r>
            <w:r w:rsidR="007C5D86">
              <w:rPr>
                <w:rFonts w:ascii="Times New Roman" w:eastAsia="Times New Roman" w:hAnsi="Times New Roman"/>
                <w:sz w:val="28"/>
                <w:szCs w:val="28"/>
                <w:lang w:eastAsia="ru-RU"/>
              </w:rPr>
              <w:t xml:space="preserve"> </w:t>
            </w:r>
          </w:p>
        </w:tc>
      </w:tr>
      <w:tr w:rsidR="00E86FC5" w:rsidTr="00E86FC5">
        <w:trPr>
          <w:trHeight w:val="328"/>
        </w:trPr>
        <w:tc>
          <w:tcPr>
            <w:tcW w:w="10409" w:type="dxa"/>
            <w:noWrap/>
            <w:vAlign w:val="bottom"/>
            <w:hideMark/>
          </w:tcPr>
          <w:p w:rsidR="00892407" w:rsidRPr="00AD3EB3" w:rsidRDefault="00892407" w:rsidP="00892407">
            <w:pPr>
              <w:spacing w:after="0" w:line="240" w:lineRule="auto"/>
              <w:jc w:val="right"/>
              <w:rPr>
                <w:rFonts w:ascii="Times New Roman" w:hAnsi="Times New Roman"/>
                <w:sz w:val="28"/>
                <w:szCs w:val="28"/>
                <w:lang w:val="en-US"/>
              </w:rPr>
            </w:pPr>
            <w:r>
              <w:rPr>
                <w:rFonts w:ascii="Times New Roman" w:hAnsi="Times New Roman"/>
                <w:sz w:val="28"/>
                <w:szCs w:val="28"/>
              </w:rPr>
              <w:t>от «</w:t>
            </w:r>
            <w:r w:rsidR="00AD3EB3">
              <w:rPr>
                <w:rFonts w:ascii="Times New Roman" w:hAnsi="Times New Roman"/>
                <w:sz w:val="28"/>
                <w:szCs w:val="28"/>
                <w:lang w:val="en-US"/>
              </w:rPr>
              <w:t>20</w:t>
            </w:r>
            <w:r>
              <w:rPr>
                <w:rFonts w:ascii="Times New Roman" w:hAnsi="Times New Roman"/>
                <w:sz w:val="28"/>
                <w:szCs w:val="28"/>
              </w:rPr>
              <w:t xml:space="preserve">»  </w:t>
            </w:r>
            <w:r w:rsidR="00132D39">
              <w:rPr>
                <w:rFonts w:ascii="Times New Roman" w:hAnsi="Times New Roman"/>
                <w:sz w:val="28"/>
                <w:szCs w:val="28"/>
              </w:rPr>
              <w:t>декабря</w:t>
            </w:r>
            <w:r>
              <w:rPr>
                <w:rFonts w:ascii="Times New Roman" w:hAnsi="Times New Roman"/>
                <w:sz w:val="28"/>
                <w:szCs w:val="28"/>
              </w:rPr>
              <w:t xml:space="preserve">  2024 года</w:t>
            </w:r>
            <w:r>
              <w:rPr>
                <w:rFonts w:ascii="Times New Roman" w:hAnsi="Times New Roman"/>
                <w:sz w:val="28"/>
                <w:szCs w:val="28"/>
                <w:lang w:val="en-US"/>
              </w:rPr>
              <w:t xml:space="preserve"> </w:t>
            </w:r>
            <w:r>
              <w:rPr>
                <w:rFonts w:ascii="Times New Roman" w:hAnsi="Times New Roman"/>
                <w:sz w:val="28"/>
                <w:szCs w:val="28"/>
              </w:rPr>
              <w:t xml:space="preserve"> № </w:t>
            </w:r>
            <w:bookmarkStart w:id="0" w:name="_GoBack"/>
            <w:bookmarkEnd w:id="0"/>
            <w:r w:rsidR="00AD3EB3">
              <w:rPr>
                <w:rFonts w:ascii="Times New Roman" w:hAnsi="Times New Roman"/>
                <w:sz w:val="28"/>
                <w:szCs w:val="28"/>
                <w:lang w:val="en-US"/>
              </w:rPr>
              <w:t>124-VII</w:t>
            </w:r>
          </w:p>
          <w:p w:rsidR="00E86FC5" w:rsidRPr="003A64B9" w:rsidRDefault="00E86FC5" w:rsidP="009C2E45">
            <w:pPr>
              <w:spacing w:after="0" w:line="240" w:lineRule="auto"/>
              <w:jc w:val="right"/>
              <w:rPr>
                <w:rFonts w:ascii="Times New Roman" w:eastAsia="Times New Roman" w:hAnsi="Times New Roman"/>
                <w:sz w:val="28"/>
                <w:szCs w:val="28"/>
                <w:lang w:eastAsia="ru-RU"/>
              </w:rPr>
            </w:pPr>
          </w:p>
        </w:tc>
      </w:tr>
    </w:tbl>
    <w:p w:rsidR="006D3132" w:rsidRDefault="006D3132" w:rsidP="0045608F">
      <w:pPr>
        <w:spacing w:after="0" w:line="240" w:lineRule="auto"/>
        <w:jc w:val="center"/>
        <w:rPr>
          <w:rFonts w:ascii="Times New Roman" w:eastAsia="Times New Roman" w:hAnsi="Times New Roman" w:cs="Times New Roman"/>
          <w:bCs/>
          <w:sz w:val="32"/>
          <w:szCs w:val="32"/>
          <w:lang w:eastAsia="ru-RU"/>
        </w:rPr>
      </w:pPr>
    </w:p>
    <w:p w:rsidR="00E86FC5" w:rsidRPr="00934A2A" w:rsidRDefault="00D405BE" w:rsidP="0045608F">
      <w:pPr>
        <w:spacing w:after="0" w:line="240" w:lineRule="auto"/>
        <w:jc w:val="center"/>
        <w:rPr>
          <w:rFonts w:ascii="Times New Roman" w:eastAsia="Times New Roman" w:hAnsi="Times New Roman" w:cs="Times New Roman"/>
          <w:bCs/>
          <w:sz w:val="32"/>
          <w:szCs w:val="32"/>
          <w:lang w:eastAsia="ru-RU"/>
        </w:rPr>
      </w:pPr>
      <w:r w:rsidRPr="00934A2A">
        <w:rPr>
          <w:rFonts w:ascii="Times New Roman" w:eastAsia="Times New Roman" w:hAnsi="Times New Roman" w:cs="Times New Roman"/>
          <w:bCs/>
          <w:sz w:val="32"/>
          <w:szCs w:val="32"/>
          <w:lang w:eastAsia="ru-RU"/>
        </w:rPr>
        <w:t>Прогноз</w:t>
      </w:r>
      <w:r w:rsidR="006D3132" w:rsidRPr="00934A2A">
        <w:rPr>
          <w:rFonts w:ascii="Times New Roman" w:eastAsia="Times New Roman" w:hAnsi="Times New Roman" w:cs="Times New Roman"/>
          <w:bCs/>
          <w:sz w:val="32"/>
          <w:szCs w:val="32"/>
          <w:lang w:eastAsia="ru-RU"/>
        </w:rPr>
        <w:t xml:space="preserve"> </w:t>
      </w:r>
      <w:r w:rsidR="00A43014" w:rsidRPr="00934A2A">
        <w:rPr>
          <w:rFonts w:ascii="Times New Roman" w:eastAsia="Times New Roman" w:hAnsi="Times New Roman" w:cs="Times New Roman"/>
          <w:bCs/>
          <w:sz w:val="32"/>
          <w:szCs w:val="32"/>
          <w:lang w:eastAsia="ru-RU"/>
        </w:rPr>
        <w:t xml:space="preserve">поступления </w:t>
      </w:r>
      <w:r w:rsidR="006D3132" w:rsidRPr="00934A2A">
        <w:rPr>
          <w:rFonts w:ascii="Times New Roman" w:eastAsia="Times New Roman" w:hAnsi="Times New Roman" w:cs="Times New Roman"/>
          <w:bCs/>
          <w:sz w:val="32"/>
          <w:szCs w:val="32"/>
          <w:lang w:eastAsia="ru-RU"/>
        </w:rPr>
        <w:t xml:space="preserve">налоговых и неналоговых доходов </w:t>
      </w:r>
      <w:r w:rsidR="00A43014" w:rsidRPr="00934A2A">
        <w:rPr>
          <w:rFonts w:ascii="Times New Roman" w:eastAsia="Times New Roman" w:hAnsi="Times New Roman" w:cs="Times New Roman"/>
          <w:bCs/>
          <w:sz w:val="32"/>
          <w:szCs w:val="32"/>
          <w:lang w:eastAsia="ru-RU"/>
        </w:rPr>
        <w:t xml:space="preserve">в </w:t>
      </w:r>
      <w:r w:rsidR="00A860E6" w:rsidRPr="00934A2A">
        <w:rPr>
          <w:rFonts w:ascii="Times New Roman" w:eastAsia="Times New Roman" w:hAnsi="Times New Roman" w:cs="Times New Roman"/>
          <w:bCs/>
          <w:sz w:val="32"/>
          <w:szCs w:val="32"/>
          <w:lang w:eastAsia="ru-RU"/>
        </w:rPr>
        <w:t xml:space="preserve">местный </w:t>
      </w:r>
      <w:r w:rsidR="006D3132" w:rsidRPr="00934A2A">
        <w:rPr>
          <w:rFonts w:ascii="Times New Roman" w:eastAsia="Times New Roman" w:hAnsi="Times New Roman" w:cs="Times New Roman"/>
          <w:bCs/>
          <w:sz w:val="32"/>
          <w:szCs w:val="32"/>
          <w:lang w:eastAsia="ru-RU"/>
        </w:rPr>
        <w:t>бюдж</w:t>
      </w:r>
      <w:r w:rsidR="00B20516" w:rsidRPr="00934A2A">
        <w:rPr>
          <w:rFonts w:ascii="Times New Roman" w:eastAsia="Times New Roman" w:hAnsi="Times New Roman" w:cs="Times New Roman"/>
          <w:bCs/>
          <w:sz w:val="32"/>
          <w:szCs w:val="32"/>
          <w:lang w:eastAsia="ru-RU"/>
        </w:rPr>
        <w:t xml:space="preserve">ет </w:t>
      </w:r>
      <w:r w:rsidR="006D3132" w:rsidRPr="00934A2A">
        <w:rPr>
          <w:rFonts w:ascii="Times New Roman" w:eastAsia="Times New Roman" w:hAnsi="Times New Roman" w:cs="Times New Roman"/>
          <w:bCs/>
          <w:sz w:val="32"/>
          <w:szCs w:val="32"/>
          <w:lang w:eastAsia="ru-RU"/>
        </w:rPr>
        <w:t>на 20</w:t>
      </w:r>
      <w:r w:rsidR="00D53AA2" w:rsidRPr="00934A2A">
        <w:rPr>
          <w:rFonts w:ascii="Times New Roman" w:eastAsia="Times New Roman" w:hAnsi="Times New Roman" w:cs="Times New Roman"/>
          <w:bCs/>
          <w:sz w:val="32"/>
          <w:szCs w:val="32"/>
          <w:lang w:eastAsia="ru-RU"/>
        </w:rPr>
        <w:t>2</w:t>
      </w:r>
      <w:r w:rsidR="009C2E45" w:rsidRPr="00934A2A">
        <w:rPr>
          <w:rFonts w:ascii="Times New Roman" w:eastAsia="Times New Roman" w:hAnsi="Times New Roman" w:cs="Times New Roman"/>
          <w:bCs/>
          <w:sz w:val="32"/>
          <w:szCs w:val="32"/>
          <w:lang w:eastAsia="ru-RU"/>
        </w:rPr>
        <w:t>6</w:t>
      </w:r>
      <w:r w:rsidR="00D438D3" w:rsidRPr="00934A2A">
        <w:rPr>
          <w:rFonts w:ascii="Times New Roman" w:eastAsia="Times New Roman" w:hAnsi="Times New Roman" w:cs="Times New Roman"/>
          <w:bCs/>
          <w:sz w:val="32"/>
          <w:szCs w:val="32"/>
          <w:lang w:eastAsia="ru-RU"/>
        </w:rPr>
        <w:t>-202</w:t>
      </w:r>
      <w:r w:rsidR="009C2E45" w:rsidRPr="00934A2A">
        <w:rPr>
          <w:rFonts w:ascii="Times New Roman" w:eastAsia="Times New Roman" w:hAnsi="Times New Roman" w:cs="Times New Roman"/>
          <w:bCs/>
          <w:sz w:val="32"/>
          <w:szCs w:val="32"/>
          <w:lang w:eastAsia="ru-RU"/>
        </w:rPr>
        <w:t>7</w:t>
      </w:r>
      <w:r w:rsidR="006D3132" w:rsidRPr="00934A2A">
        <w:rPr>
          <w:rFonts w:ascii="Times New Roman" w:eastAsia="Times New Roman" w:hAnsi="Times New Roman" w:cs="Times New Roman"/>
          <w:bCs/>
          <w:sz w:val="32"/>
          <w:szCs w:val="32"/>
          <w:lang w:eastAsia="ru-RU"/>
        </w:rPr>
        <w:t xml:space="preserve"> год</w:t>
      </w:r>
      <w:r w:rsidR="008D45A5" w:rsidRPr="00934A2A">
        <w:rPr>
          <w:rFonts w:ascii="Times New Roman" w:eastAsia="Times New Roman" w:hAnsi="Times New Roman" w:cs="Times New Roman"/>
          <w:bCs/>
          <w:sz w:val="32"/>
          <w:szCs w:val="32"/>
          <w:lang w:eastAsia="ru-RU"/>
        </w:rPr>
        <w:t>ов</w:t>
      </w:r>
    </w:p>
    <w:p w:rsidR="008D45A5" w:rsidRPr="0039567D" w:rsidRDefault="008D45A5" w:rsidP="008D45A5">
      <w:pPr>
        <w:spacing w:after="0" w:line="240" w:lineRule="auto"/>
        <w:jc w:val="right"/>
        <w:rPr>
          <w:rFonts w:ascii="Times New Roman" w:eastAsia="Times New Roman" w:hAnsi="Times New Roman" w:cs="Times New Roman"/>
          <w:bCs/>
          <w:sz w:val="28"/>
          <w:szCs w:val="28"/>
          <w:lang w:eastAsia="ru-RU"/>
        </w:rPr>
      </w:pPr>
      <w:r w:rsidRPr="0039567D">
        <w:rPr>
          <w:rFonts w:ascii="Times New Roman" w:eastAsia="Times New Roman" w:hAnsi="Times New Roman" w:cs="Times New Roman"/>
          <w:bCs/>
          <w:sz w:val="28"/>
          <w:szCs w:val="28"/>
          <w:lang w:eastAsia="ru-RU"/>
        </w:rPr>
        <w:t>Рублей</w:t>
      </w:r>
    </w:p>
    <w:p w:rsidR="00B20516" w:rsidRDefault="00B20516" w:rsidP="008D45A5">
      <w:pPr>
        <w:spacing w:after="0" w:line="240" w:lineRule="auto"/>
        <w:jc w:val="right"/>
        <w:rPr>
          <w:rFonts w:ascii="Times New Roman" w:eastAsia="Times New Roman" w:hAnsi="Times New Roman" w:cs="Times New Roman"/>
          <w:bCs/>
          <w:sz w:val="32"/>
          <w:szCs w:val="32"/>
          <w:lang w:eastAsia="ru-RU"/>
        </w:rPr>
      </w:pPr>
    </w:p>
    <w:tbl>
      <w:tblPr>
        <w:tblW w:w="10490" w:type="dxa"/>
        <w:tblInd w:w="-601" w:type="dxa"/>
        <w:tblLayout w:type="fixed"/>
        <w:tblLook w:val="04A0"/>
      </w:tblPr>
      <w:tblGrid>
        <w:gridCol w:w="2977"/>
        <w:gridCol w:w="709"/>
        <w:gridCol w:w="1559"/>
        <w:gridCol w:w="851"/>
        <w:gridCol w:w="708"/>
        <w:gridCol w:w="1843"/>
        <w:gridCol w:w="1843"/>
      </w:tblGrid>
      <w:tr w:rsidR="00CB26C1" w:rsidRPr="0039567D" w:rsidTr="002F270F">
        <w:trPr>
          <w:trHeight w:val="525"/>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B1475" w:rsidRPr="00052618" w:rsidRDefault="00EB1475" w:rsidP="00EB1475">
            <w:pPr>
              <w:spacing w:after="0" w:line="240" w:lineRule="auto"/>
              <w:jc w:val="center"/>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Наименование</w:t>
            </w:r>
          </w:p>
        </w:tc>
        <w:tc>
          <w:tcPr>
            <w:tcW w:w="3827" w:type="dxa"/>
            <w:gridSpan w:val="4"/>
            <w:tcBorders>
              <w:top w:val="single" w:sz="4" w:space="0" w:color="000000"/>
              <w:left w:val="nil"/>
              <w:bottom w:val="single" w:sz="4" w:space="0" w:color="000000"/>
              <w:right w:val="single" w:sz="4" w:space="0" w:color="000000"/>
            </w:tcBorders>
            <w:shd w:val="clear" w:color="auto" w:fill="auto"/>
            <w:vAlign w:val="center"/>
            <w:hideMark/>
          </w:tcPr>
          <w:p w:rsidR="00EB1475" w:rsidRPr="0039567D" w:rsidRDefault="00EB1475" w:rsidP="00EB1475">
            <w:pPr>
              <w:spacing w:after="0" w:line="240" w:lineRule="auto"/>
              <w:jc w:val="center"/>
              <w:rPr>
                <w:rFonts w:ascii="Times New Roman" w:eastAsia="Times New Roman" w:hAnsi="Times New Roman" w:cs="Times New Roman"/>
                <w:b/>
                <w:bCs/>
                <w:color w:val="000000"/>
                <w:sz w:val="24"/>
                <w:szCs w:val="24"/>
                <w:lang w:eastAsia="ru-RU"/>
              </w:rPr>
            </w:pPr>
            <w:r w:rsidRPr="0039567D">
              <w:rPr>
                <w:rFonts w:ascii="Times New Roman" w:eastAsia="Times New Roman" w:hAnsi="Times New Roman" w:cs="Times New Roman"/>
                <w:b/>
                <w:bCs/>
                <w:color w:val="000000"/>
                <w:sz w:val="24"/>
                <w:szCs w:val="24"/>
                <w:lang w:eastAsia="ru-RU"/>
              </w:rPr>
              <w:t>Код дохода</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EB1475" w:rsidRPr="0039567D" w:rsidRDefault="00EB1475" w:rsidP="00EB1475">
            <w:pPr>
              <w:spacing w:after="0" w:line="240" w:lineRule="auto"/>
              <w:jc w:val="center"/>
              <w:rPr>
                <w:rFonts w:ascii="Times New Roman" w:eastAsia="Times New Roman" w:hAnsi="Times New Roman" w:cs="Times New Roman"/>
                <w:b/>
                <w:bCs/>
                <w:color w:val="000000"/>
                <w:sz w:val="24"/>
                <w:szCs w:val="24"/>
                <w:lang w:eastAsia="ru-RU"/>
              </w:rPr>
            </w:pPr>
            <w:r w:rsidRPr="0039567D">
              <w:rPr>
                <w:rFonts w:ascii="Times New Roman" w:eastAsia="Times New Roman" w:hAnsi="Times New Roman" w:cs="Times New Roman"/>
                <w:b/>
                <w:bCs/>
                <w:color w:val="000000"/>
                <w:sz w:val="24"/>
                <w:szCs w:val="24"/>
                <w:lang w:eastAsia="ru-RU"/>
              </w:rPr>
              <w:t>Сумма на 2026 год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EB1475" w:rsidRPr="0039567D" w:rsidRDefault="00EB1475" w:rsidP="00EB1475">
            <w:pPr>
              <w:spacing w:after="0" w:line="240" w:lineRule="auto"/>
              <w:jc w:val="center"/>
              <w:rPr>
                <w:rFonts w:ascii="Times New Roman" w:eastAsia="Times New Roman" w:hAnsi="Times New Roman" w:cs="Times New Roman"/>
                <w:b/>
                <w:bCs/>
                <w:color w:val="000000"/>
                <w:sz w:val="24"/>
                <w:szCs w:val="24"/>
                <w:lang w:eastAsia="ru-RU"/>
              </w:rPr>
            </w:pPr>
            <w:r w:rsidRPr="0039567D">
              <w:rPr>
                <w:rFonts w:ascii="Times New Roman" w:eastAsia="Times New Roman" w:hAnsi="Times New Roman" w:cs="Times New Roman"/>
                <w:b/>
                <w:bCs/>
                <w:color w:val="000000"/>
                <w:sz w:val="24"/>
                <w:szCs w:val="24"/>
                <w:lang w:eastAsia="ru-RU"/>
              </w:rPr>
              <w:t>Сумма на 2027 год</w:t>
            </w:r>
          </w:p>
        </w:tc>
      </w:tr>
      <w:tr w:rsidR="00CB26C1" w:rsidRPr="003F136E" w:rsidTr="002F270F">
        <w:trPr>
          <w:trHeight w:val="181"/>
        </w:trPr>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1475" w:rsidRPr="00052618" w:rsidRDefault="00EB1475" w:rsidP="00EB1475">
            <w:pPr>
              <w:spacing w:after="0" w:line="240" w:lineRule="auto"/>
              <w:jc w:val="center"/>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1</w:t>
            </w:r>
          </w:p>
        </w:tc>
        <w:tc>
          <w:tcPr>
            <w:tcW w:w="3827" w:type="dxa"/>
            <w:gridSpan w:val="4"/>
            <w:tcBorders>
              <w:top w:val="single" w:sz="4" w:space="0" w:color="000000"/>
              <w:left w:val="nil"/>
              <w:bottom w:val="single" w:sz="4" w:space="0" w:color="000000"/>
              <w:right w:val="single" w:sz="4" w:space="0" w:color="000000"/>
            </w:tcBorders>
            <w:shd w:val="clear" w:color="auto" w:fill="auto"/>
            <w:vAlign w:val="center"/>
          </w:tcPr>
          <w:p w:rsidR="00EB1475" w:rsidRPr="003F136E" w:rsidRDefault="00EB1475" w:rsidP="00EB1475">
            <w:pPr>
              <w:spacing w:after="0" w:line="240" w:lineRule="auto"/>
              <w:jc w:val="center"/>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2</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EB1475" w:rsidRPr="003F136E" w:rsidRDefault="00EB1475" w:rsidP="00EB1475">
            <w:pPr>
              <w:spacing w:after="0" w:line="240" w:lineRule="auto"/>
              <w:jc w:val="center"/>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3</w:t>
            </w:r>
          </w:p>
        </w:tc>
        <w:tc>
          <w:tcPr>
            <w:tcW w:w="1843" w:type="dxa"/>
            <w:tcBorders>
              <w:top w:val="single" w:sz="4" w:space="0" w:color="000000"/>
              <w:left w:val="nil"/>
              <w:bottom w:val="single" w:sz="4" w:space="0" w:color="000000"/>
              <w:right w:val="single" w:sz="4" w:space="0" w:color="000000"/>
            </w:tcBorders>
            <w:shd w:val="clear" w:color="auto" w:fill="auto"/>
            <w:vAlign w:val="center"/>
          </w:tcPr>
          <w:p w:rsidR="00EB1475" w:rsidRPr="003F136E" w:rsidRDefault="00EB1475" w:rsidP="00EB1475">
            <w:pPr>
              <w:spacing w:after="0" w:line="240" w:lineRule="auto"/>
              <w:jc w:val="center"/>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4</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НАЛОГОВЫЕ И НЕНАЛОГОВЫЕ ДОХОДЫ</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1000000000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487 506 127,00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508 373 023,00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НАЛОГИ НА ПРИБЫЛЬ, ДОХОДЫ</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1010000000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349 492 310,00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366 966 930,00</w:t>
            </w:r>
          </w:p>
        </w:tc>
      </w:tr>
      <w:tr w:rsidR="00AC1715"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AC1715" w:rsidRPr="00052618" w:rsidRDefault="00AC1715"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52618">
              <w:rPr>
                <w:rFonts w:ascii="Times New Roman"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6" w:history="1">
              <w:r w:rsidRPr="00052618">
                <w:rPr>
                  <w:rFonts w:ascii="Times New Roman" w:hAnsi="Times New Roman" w:cs="Times New Roman"/>
                  <w:sz w:val="24"/>
                  <w:szCs w:val="24"/>
                </w:rPr>
                <w:t>статьями 227</w:t>
              </w:r>
            </w:hyperlink>
            <w:r w:rsidRPr="00052618">
              <w:rPr>
                <w:rFonts w:ascii="Times New Roman" w:hAnsi="Times New Roman" w:cs="Times New Roman"/>
                <w:sz w:val="24"/>
                <w:szCs w:val="24"/>
              </w:rPr>
              <w:t xml:space="preserve">, </w:t>
            </w:r>
            <w:hyperlink r:id="rId7" w:history="1">
              <w:r w:rsidRPr="00052618">
                <w:rPr>
                  <w:rFonts w:ascii="Times New Roman" w:hAnsi="Times New Roman" w:cs="Times New Roman"/>
                  <w:sz w:val="24"/>
                  <w:szCs w:val="24"/>
                </w:rPr>
                <w:t>227.1</w:t>
              </w:r>
            </w:hyperlink>
            <w:r w:rsidRPr="00052618">
              <w:rPr>
                <w:rFonts w:ascii="Times New Roman" w:hAnsi="Times New Roman" w:cs="Times New Roman"/>
                <w:sz w:val="24"/>
                <w:szCs w:val="24"/>
              </w:rPr>
              <w:t xml:space="preserve"> и </w:t>
            </w:r>
            <w:hyperlink r:id="rId8" w:history="1">
              <w:r w:rsidRPr="00052618">
                <w:rPr>
                  <w:rFonts w:ascii="Times New Roman" w:hAnsi="Times New Roman" w:cs="Times New Roman"/>
                  <w:sz w:val="24"/>
                  <w:szCs w:val="24"/>
                </w:rPr>
                <w:t>228</w:t>
              </w:r>
            </w:hyperlink>
            <w:r w:rsidRPr="00052618">
              <w:rPr>
                <w:rFonts w:ascii="Times New Roman" w:hAnsi="Times New Roman" w:cs="Times New Roman"/>
                <w:sz w:val="24"/>
                <w:szCs w:val="24"/>
              </w:rPr>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tc>
        <w:tc>
          <w:tcPr>
            <w:tcW w:w="70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1010201001</w:t>
            </w:r>
          </w:p>
        </w:tc>
        <w:tc>
          <w:tcPr>
            <w:tcW w:w="851"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340 445 500,00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357 467 760,00</w:t>
            </w:r>
          </w:p>
        </w:tc>
      </w:tr>
      <w:tr w:rsidR="00AC1715"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AC1715" w:rsidRPr="00052618" w:rsidRDefault="00AC1715"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w:t>
            </w:r>
            <w:r w:rsidRPr="00052618">
              <w:rPr>
                <w:rFonts w:ascii="Times New Roman" w:hAnsi="Times New Roman" w:cs="Times New Roman"/>
                <w:sz w:val="24"/>
                <w:szCs w:val="24"/>
              </w:rPr>
              <w:lastRenderedPageBreak/>
              <w:t xml:space="preserve">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9" w:history="1">
              <w:r w:rsidRPr="00052618">
                <w:rPr>
                  <w:rFonts w:ascii="Times New Roman" w:hAnsi="Times New Roman" w:cs="Times New Roman"/>
                  <w:sz w:val="24"/>
                  <w:szCs w:val="24"/>
                </w:rPr>
                <w:t>статьей 227</w:t>
              </w:r>
            </w:hyperlink>
            <w:r w:rsidRPr="00052618">
              <w:rPr>
                <w:rFonts w:ascii="Times New Roman" w:hAnsi="Times New Roman" w:cs="Times New Roman"/>
                <w:sz w:val="24"/>
                <w:szCs w:val="24"/>
              </w:rPr>
              <w:t xml:space="preserve"> Налогового кодекса Российской Федерации</w:t>
            </w:r>
          </w:p>
        </w:tc>
        <w:tc>
          <w:tcPr>
            <w:tcW w:w="70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182</w:t>
            </w:r>
          </w:p>
        </w:tc>
        <w:tc>
          <w:tcPr>
            <w:tcW w:w="155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1010202001</w:t>
            </w:r>
          </w:p>
        </w:tc>
        <w:tc>
          <w:tcPr>
            <w:tcW w:w="851"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543 200,00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570 360,00</w:t>
            </w:r>
          </w:p>
        </w:tc>
      </w:tr>
      <w:tr w:rsidR="00AC1715"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AC1715" w:rsidRPr="00052618" w:rsidRDefault="00AC1715"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 xml:space="preserve">Налог на доходы физических лиц с доходов, полученных физическими лицами в соответствии со </w:t>
            </w:r>
            <w:hyperlink r:id="rId10" w:history="1">
              <w:r w:rsidRPr="00052618">
                <w:rPr>
                  <w:rFonts w:ascii="Times New Roman" w:hAnsi="Times New Roman" w:cs="Times New Roman"/>
                  <w:sz w:val="24"/>
                  <w:szCs w:val="24"/>
                </w:rPr>
                <w:t>статьей 228</w:t>
              </w:r>
            </w:hyperlink>
            <w:r w:rsidRPr="00052618">
              <w:rPr>
                <w:rFonts w:ascii="Times New Roman" w:hAnsi="Times New Roman" w:cs="Times New Roman"/>
                <w:sz w:val="24"/>
                <w:szCs w:val="24"/>
              </w:rPr>
              <w:t xml:space="preserve">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70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1010203001</w:t>
            </w:r>
          </w:p>
        </w:tc>
        <w:tc>
          <w:tcPr>
            <w:tcW w:w="851"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4 795 000,00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5 034 760,00</w:t>
            </w:r>
          </w:p>
        </w:tc>
      </w:tr>
      <w:tr w:rsidR="00AC1715"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AC1715" w:rsidRPr="00052618" w:rsidRDefault="00AC1715"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w:t>
            </w:r>
            <w:proofErr w:type="gramStart"/>
            <w:r w:rsidRPr="00052618">
              <w:rPr>
                <w:rFonts w:ascii="Times New Roman" w:hAnsi="Times New Roman" w:cs="Times New Roman"/>
                <w:sz w:val="24"/>
                <w:szCs w:val="24"/>
              </w:rPr>
              <w:t>трудовую</w:t>
            </w:r>
            <w:proofErr w:type="gramEnd"/>
            <w:r w:rsidRPr="00052618">
              <w:rPr>
                <w:rFonts w:ascii="Times New Roman" w:hAnsi="Times New Roman" w:cs="Times New Roman"/>
                <w:sz w:val="24"/>
                <w:szCs w:val="24"/>
              </w:rPr>
              <w:t xml:space="preserve"> деятельность по найму на основании патента в соответствии со </w:t>
            </w:r>
            <w:hyperlink r:id="rId11" w:history="1">
              <w:r w:rsidRPr="00052618">
                <w:rPr>
                  <w:rFonts w:ascii="Times New Roman" w:hAnsi="Times New Roman" w:cs="Times New Roman"/>
                  <w:sz w:val="24"/>
                  <w:szCs w:val="24"/>
                </w:rPr>
                <w:t>статьей 227.1</w:t>
              </w:r>
            </w:hyperlink>
            <w:r w:rsidRPr="00052618">
              <w:rPr>
                <w:rFonts w:ascii="Times New Roman" w:hAnsi="Times New Roman" w:cs="Times New Roman"/>
                <w:sz w:val="24"/>
                <w:szCs w:val="24"/>
              </w:rPr>
              <w:t xml:space="preserve"> Налогового кодекса Российской Федерации</w:t>
            </w:r>
          </w:p>
        </w:tc>
        <w:tc>
          <w:tcPr>
            <w:tcW w:w="70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1010204001</w:t>
            </w:r>
          </w:p>
        </w:tc>
        <w:tc>
          <w:tcPr>
            <w:tcW w:w="851"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1 576 000,00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1 654 805,00</w:t>
            </w:r>
          </w:p>
        </w:tc>
      </w:tr>
      <w:tr w:rsidR="00AC1715"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AC1715" w:rsidRPr="00052618" w:rsidRDefault="00AC1715"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52618">
              <w:rPr>
                <w:rFonts w:ascii="Times New Roman" w:hAnsi="Times New Roman" w:cs="Times New Roman"/>
                <w:sz w:val="24"/>
                <w:szCs w:val="24"/>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052618">
              <w:rPr>
                <w:rFonts w:ascii="Times New Roman" w:hAnsi="Times New Roman" w:cs="Times New Roman"/>
                <w:sz w:val="24"/>
                <w:szCs w:val="24"/>
              </w:rPr>
              <w:t>000</w:t>
            </w:r>
            <w:proofErr w:type="spellEnd"/>
            <w:r w:rsidRPr="00052618">
              <w:rPr>
                <w:rFonts w:ascii="Times New Roman" w:hAnsi="Times New Roman" w:cs="Times New Roman"/>
                <w:sz w:val="24"/>
                <w:szCs w:val="24"/>
              </w:rPr>
              <w:t xml:space="preserve"> рублей (за исключением налога на доходы физических лиц с сумм прибыли контролируемой иностранной компании, в </w:t>
            </w:r>
            <w:r w:rsidRPr="00052618">
              <w:rPr>
                <w:rFonts w:ascii="Times New Roman" w:hAnsi="Times New Roman" w:cs="Times New Roman"/>
                <w:sz w:val="24"/>
                <w:szCs w:val="24"/>
              </w:rPr>
              <w:lastRenderedPageBreak/>
              <w:t>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052618">
              <w:rPr>
                <w:rFonts w:ascii="Times New Roman" w:hAnsi="Times New Roman" w:cs="Times New Roman"/>
                <w:sz w:val="24"/>
                <w:szCs w:val="24"/>
              </w:rPr>
              <w:t xml:space="preserve"> физическим лицом - налоговым резидентом Российской Федерации в виде дивидендов)</w:t>
            </w:r>
          </w:p>
        </w:tc>
        <w:tc>
          <w:tcPr>
            <w:tcW w:w="70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182</w:t>
            </w:r>
          </w:p>
        </w:tc>
        <w:tc>
          <w:tcPr>
            <w:tcW w:w="155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1010208001</w:t>
            </w:r>
          </w:p>
        </w:tc>
        <w:tc>
          <w:tcPr>
            <w:tcW w:w="851"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1000</w:t>
            </w:r>
          </w:p>
        </w:tc>
        <w:tc>
          <w:tcPr>
            <w:tcW w:w="708"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356 860,00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374 700,00</w:t>
            </w:r>
          </w:p>
        </w:tc>
      </w:tr>
      <w:tr w:rsidR="00AC1715"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AC1715" w:rsidRPr="00052618" w:rsidRDefault="00AC1715"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52618">
              <w:rPr>
                <w:rFonts w:ascii="Times New Roman" w:hAnsi="Times New Roman" w:cs="Times New Roman"/>
                <w:sz w:val="24"/>
                <w:szCs w:val="24"/>
              </w:rP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roofErr w:type="gramEnd"/>
          </w:p>
        </w:tc>
        <w:tc>
          <w:tcPr>
            <w:tcW w:w="70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1010213001</w:t>
            </w:r>
          </w:p>
        </w:tc>
        <w:tc>
          <w:tcPr>
            <w:tcW w:w="851"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1000</w:t>
            </w:r>
          </w:p>
        </w:tc>
        <w:tc>
          <w:tcPr>
            <w:tcW w:w="708"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1 360 430,00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1 428 460,00</w:t>
            </w:r>
          </w:p>
        </w:tc>
      </w:tr>
      <w:tr w:rsidR="00AC1715"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AC1715" w:rsidRPr="00052618" w:rsidRDefault="00AC1715"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52618">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roofErr w:type="gramEnd"/>
          </w:p>
        </w:tc>
        <w:tc>
          <w:tcPr>
            <w:tcW w:w="70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1010214001</w:t>
            </w:r>
          </w:p>
        </w:tc>
        <w:tc>
          <w:tcPr>
            <w:tcW w:w="851" w:type="dxa"/>
            <w:tcBorders>
              <w:top w:val="nil"/>
              <w:left w:val="nil"/>
              <w:bottom w:val="single" w:sz="4" w:space="0" w:color="000000"/>
              <w:right w:val="nil"/>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1000</w:t>
            </w:r>
          </w:p>
        </w:tc>
        <w:tc>
          <w:tcPr>
            <w:tcW w:w="708"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415 320,00</w:t>
            </w:r>
          </w:p>
        </w:tc>
        <w:tc>
          <w:tcPr>
            <w:tcW w:w="1843" w:type="dxa"/>
            <w:tcBorders>
              <w:top w:val="nil"/>
              <w:left w:val="nil"/>
              <w:bottom w:val="single" w:sz="4" w:space="0" w:color="000000"/>
              <w:right w:val="single" w:sz="4" w:space="0" w:color="000000"/>
            </w:tcBorders>
            <w:shd w:val="clear" w:color="auto" w:fill="auto"/>
            <w:noWrap/>
            <w:hideMark/>
          </w:tcPr>
          <w:p w:rsidR="00AC1715" w:rsidRPr="003F136E" w:rsidRDefault="00AC1715"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436 085,00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НАЛОГИ НА ТОВАРЫ (РАБОТЫ, УСЛУГИ), РЕАЛИЗУЕМЫЕ НА ТЕРРИТОРИИ РОССИЙСКОЙ ФЕДЕРАЦИИ</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1030000000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4 465 930,00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5 880 830,00</w:t>
            </w:r>
          </w:p>
        </w:tc>
      </w:tr>
      <w:tr w:rsidR="00CD1501"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CD1501" w:rsidRPr="00052618" w:rsidRDefault="00CD1501"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Доходы от уплаты акцизов </w:t>
            </w:r>
            <w:r w:rsidRPr="00052618">
              <w:rPr>
                <w:rFonts w:ascii="Times New Roman" w:hAnsi="Times New Roman" w:cs="Times New Roman"/>
                <w:sz w:val="24"/>
                <w:szCs w:val="24"/>
              </w:rPr>
              <w:lastRenderedPageBreak/>
              <w:t>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nil"/>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182</w:t>
            </w:r>
          </w:p>
        </w:tc>
        <w:tc>
          <w:tcPr>
            <w:tcW w:w="1559" w:type="dxa"/>
            <w:tcBorders>
              <w:top w:val="nil"/>
              <w:left w:val="nil"/>
              <w:bottom w:val="single" w:sz="4" w:space="0" w:color="000000"/>
              <w:right w:val="nil"/>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1030223101</w:t>
            </w:r>
          </w:p>
        </w:tc>
        <w:tc>
          <w:tcPr>
            <w:tcW w:w="851" w:type="dxa"/>
            <w:tcBorders>
              <w:top w:val="nil"/>
              <w:left w:val="nil"/>
              <w:bottom w:val="single" w:sz="4" w:space="0" w:color="000000"/>
              <w:right w:val="nil"/>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CD1501" w:rsidRPr="003F136E" w:rsidRDefault="00CD150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2 168 950,00</w:t>
            </w:r>
          </w:p>
        </w:tc>
        <w:tc>
          <w:tcPr>
            <w:tcW w:w="1843" w:type="dxa"/>
            <w:tcBorders>
              <w:top w:val="nil"/>
              <w:left w:val="nil"/>
              <w:bottom w:val="single" w:sz="4" w:space="0" w:color="000000"/>
              <w:right w:val="single" w:sz="4" w:space="0" w:color="000000"/>
            </w:tcBorders>
            <w:shd w:val="clear" w:color="auto" w:fill="auto"/>
            <w:noWrap/>
            <w:hideMark/>
          </w:tcPr>
          <w:p w:rsidR="00CD1501" w:rsidRPr="003F136E" w:rsidRDefault="00CD150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2 863 010,00</w:t>
            </w:r>
          </w:p>
        </w:tc>
      </w:tr>
      <w:tr w:rsidR="00CD1501"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CD1501" w:rsidRPr="00052618" w:rsidRDefault="00CD1501"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nil"/>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1030224101</w:t>
            </w:r>
          </w:p>
        </w:tc>
        <w:tc>
          <w:tcPr>
            <w:tcW w:w="851" w:type="dxa"/>
            <w:tcBorders>
              <w:top w:val="nil"/>
              <w:left w:val="nil"/>
              <w:bottom w:val="single" w:sz="4" w:space="0" w:color="000000"/>
              <w:right w:val="nil"/>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CD1501" w:rsidRPr="003F136E" w:rsidRDefault="00CD150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12 395,00</w:t>
            </w:r>
          </w:p>
        </w:tc>
        <w:tc>
          <w:tcPr>
            <w:tcW w:w="1843" w:type="dxa"/>
            <w:tcBorders>
              <w:top w:val="nil"/>
              <w:left w:val="nil"/>
              <w:bottom w:val="single" w:sz="4" w:space="0" w:color="000000"/>
              <w:right w:val="single" w:sz="4" w:space="0" w:color="000000"/>
            </w:tcBorders>
            <w:shd w:val="clear" w:color="auto" w:fill="auto"/>
            <w:noWrap/>
            <w:hideMark/>
          </w:tcPr>
          <w:p w:rsidR="00CD1501" w:rsidRPr="003F136E" w:rsidRDefault="00CD150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16 362,00</w:t>
            </w:r>
          </w:p>
        </w:tc>
      </w:tr>
      <w:tr w:rsidR="00CD1501"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CD1501" w:rsidRPr="00052618" w:rsidRDefault="00CD1501"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rsidRPr="00052618">
              <w:rPr>
                <w:rFonts w:ascii="Times New Roman" w:hAnsi="Times New Roman" w:cs="Times New Roman"/>
                <w:sz w:val="24"/>
                <w:szCs w:val="24"/>
              </w:rPr>
              <w:lastRenderedPageBreak/>
              <w:t>федеральным законом о федеральном бюджете в целях формирования дорожных фондов субъектов Российской Федерации)</w:t>
            </w:r>
          </w:p>
        </w:tc>
        <w:tc>
          <w:tcPr>
            <w:tcW w:w="709" w:type="dxa"/>
            <w:tcBorders>
              <w:top w:val="nil"/>
              <w:left w:val="nil"/>
              <w:bottom w:val="single" w:sz="4" w:space="0" w:color="000000"/>
              <w:right w:val="nil"/>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182</w:t>
            </w:r>
          </w:p>
        </w:tc>
        <w:tc>
          <w:tcPr>
            <w:tcW w:w="1559" w:type="dxa"/>
            <w:tcBorders>
              <w:top w:val="nil"/>
              <w:left w:val="nil"/>
              <w:bottom w:val="single" w:sz="4" w:space="0" w:color="000000"/>
              <w:right w:val="nil"/>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1030225101</w:t>
            </w:r>
          </w:p>
        </w:tc>
        <w:tc>
          <w:tcPr>
            <w:tcW w:w="851" w:type="dxa"/>
            <w:tcBorders>
              <w:top w:val="nil"/>
              <w:left w:val="nil"/>
              <w:bottom w:val="single" w:sz="4" w:space="0" w:color="000000"/>
              <w:right w:val="nil"/>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CD1501" w:rsidRPr="003F136E" w:rsidRDefault="00CD150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CD1501" w:rsidRPr="003F136E" w:rsidRDefault="00CD150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2 284 585,00</w:t>
            </w:r>
          </w:p>
        </w:tc>
        <w:tc>
          <w:tcPr>
            <w:tcW w:w="1843" w:type="dxa"/>
            <w:tcBorders>
              <w:top w:val="nil"/>
              <w:left w:val="nil"/>
              <w:bottom w:val="single" w:sz="4" w:space="0" w:color="000000"/>
              <w:right w:val="single" w:sz="4" w:space="0" w:color="000000"/>
            </w:tcBorders>
            <w:shd w:val="clear" w:color="auto" w:fill="auto"/>
            <w:noWrap/>
            <w:hideMark/>
          </w:tcPr>
          <w:p w:rsidR="00CD1501" w:rsidRPr="003F136E" w:rsidRDefault="00CD150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3 001 458,00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lastRenderedPageBreak/>
              <w:t>НАЛОГИ НА СОВОКУПНЫЙ ДОХОД</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1050000000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67 461 876,00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70 160 130,00</w:t>
            </w:r>
          </w:p>
        </w:tc>
      </w:tr>
      <w:tr w:rsidR="00732BC1"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732BC1" w:rsidRPr="00052618" w:rsidRDefault="00732BC1"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Налог, взимаемый в связи с применением упрощенной системы налогообложения</w:t>
            </w:r>
          </w:p>
        </w:tc>
        <w:tc>
          <w:tcPr>
            <w:tcW w:w="70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1050100000</w:t>
            </w:r>
          </w:p>
        </w:tc>
        <w:tc>
          <w:tcPr>
            <w:tcW w:w="851"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61 132 136,00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63 577 420,00</w:t>
            </w:r>
          </w:p>
        </w:tc>
      </w:tr>
      <w:tr w:rsidR="00732BC1"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732BC1" w:rsidRPr="00052618" w:rsidRDefault="00732BC1"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Налог, взимаемый с налогоплательщиков, выбравших в качестве объекта налогообложения доходы</w:t>
            </w:r>
          </w:p>
        </w:tc>
        <w:tc>
          <w:tcPr>
            <w:tcW w:w="70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1050101001</w:t>
            </w:r>
          </w:p>
        </w:tc>
        <w:tc>
          <w:tcPr>
            <w:tcW w:w="851"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42 132 136,00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43 577 420,00</w:t>
            </w:r>
          </w:p>
        </w:tc>
      </w:tr>
      <w:tr w:rsidR="00732BC1"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732BC1" w:rsidRPr="00052618" w:rsidRDefault="00732BC1"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70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1050102001</w:t>
            </w:r>
          </w:p>
        </w:tc>
        <w:tc>
          <w:tcPr>
            <w:tcW w:w="851"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19 000 000,00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20 000 000,00</w:t>
            </w:r>
          </w:p>
        </w:tc>
      </w:tr>
      <w:tr w:rsidR="00732BC1"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732BC1" w:rsidRPr="00052618" w:rsidRDefault="00732BC1"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Единый налог на вмененный доход для отдельных видов деятельности</w:t>
            </w:r>
          </w:p>
        </w:tc>
        <w:tc>
          <w:tcPr>
            <w:tcW w:w="70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1050201002</w:t>
            </w:r>
          </w:p>
        </w:tc>
        <w:tc>
          <w:tcPr>
            <w:tcW w:w="851"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5 000,00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5 000,00</w:t>
            </w:r>
          </w:p>
        </w:tc>
      </w:tr>
      <w:tr w:rsidR="00732BC1"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732BC1" w:rsidRPr="00052618" w:rsidRDefault="00732BC1" w:rsidP="005A59DB">
            <w:pPr>
              <w:autoSpaceDE w:val="0"/>
              <w:autoSpaceDN w:val="0"/>
              <w:adjustRightInd w:val="0"/>
              <w:spacing w:after="0" w:line="240" w:lineRule="auto"/>
              <w:jc w:val="both"/>
              <w:rPr>
                <w:rFonts w:ascii="Times New Roman" w:hAnsi="Times New Roman" w:cs="Times New Roman"/>
                <w:sz w:val="24"/>
                <w:szCs w:val="24"/>
              </w:rPr>
            </w:pPr>
            <w:r w:rsidRPr="00052618">
              <w:rPr>
                <w:rFonts w:ascii="Times New Roman" w:hAnsi="Times New Roman" w:cs="Times New Roman"/>
                <w:sz w:val="24"/>
                <w:szCs w:val="24"/>
              </w:rPr>
              <w:t>Единый сельскохозяйственный налог</w:t>
            </w:r>
          </w:p>
          <w:p w:rsidR="00732BC1" w:rsidRPr="00052618" w:rsidRDefault="00732BC1" w:rsidP="005A59DB">
            <w:pPr>
              <w:spacing w:after="0" w:line="240" w:lineRule="auto"/>
              <w:outlineLvl w:val="0"/>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1050301001</w:t>
            </w:r>
          </w:p>
        </w:tc>
        <w:tc>
          <w:tcPr>
            <w:tcW w:w="851"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500,00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500,00</w:t>
            </w:r>
          </w:p>
        </w:tc>
      </w:tr>
      <w:tr w:rsidR="00732BC1"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732BC1" w:rsidRPr="00052618" w:rsidRDefault="00732BC1" w:rsidP="005A59DB">
            <w:pPr>
              <w:spacing w:after="0" w:line="240" w:lineRule="auto"/>
              <w:outlineLvl w:val="0"/>
              <w:rPr>
                <w:rFonts w:ascii="Times New Roman" w:eastAsia="Times New Roman" w:hAnsi="Times New Roman" w:cs="Times New Roman"/>
                <w:sz w:val="24"/>
                <w:szCs w:val="24"/>
                <w:lang w:eastAsia="ru-RU"/>
              </w:rPr>
            </w:pPr>
            <w:r w:rsidRPr="00052618">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 зачисляемый в бюджеты городских округов</w:t>
            </w:r>
          </w:p>
        </w:tc>
        <w:tc>
          <w:tcPr>
            <w:tcW w:w="70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1050401002</w:t>
            </w:r>
          </w:p>
        </w:tc>
        <w:tc>
          <w:tcPr>
            <w:tcW w:w="851" w:type="dxa"/>
            <w:tcBorders>
              <w:top w:val="nil"/>
              <w:left w:val="nil"/>
              <w:bottom w:val="single" w:sz="4" w:space="0" w:color="000000"/>
              <w:right w:val="nil"/>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6 324 240,00</w:t>
            </w:r>
          </w:p>
        </w:tc>
        <w:tc>
          <w:tcPr>
            <w:tcW w:w="1843" w:type="dxa"/>
            <w:tcBorders>
              <w:top w:val="nil"/>
              <w:left w:val="nil"/>
              <w:bottom w:val="single" w:sz="4" w:space="0" w:color="000000"/>
              <w:right w:val="single" w:sz="4" w:space="0" w:color="000000"/>
            </w:tcBorders>
            <w:shd w:val="clear" w:color="auto" w:fill="auto"/>
            <w:noWrap/>
            <w:hideMark/>
          </w:tcPr>
          <w:p w:rsidR="00732BC1" w:rsidRPr="003F136E" w:rsidRDefault="00732BC1"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6 577 210,00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НАЛОГИ НА ИМУЩЕСТВО</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1060000000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13 550 000,00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13 700 000,00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sz w:val="24"/>
                <w:szCs w:val="24"/>
                <w:lang w:eastAsia="ru-RU"/>
              </w:rPr>
            </w:pPr>
            <w:r w:rsidRPr="00052618">
              <w:rPr>
                <w:rFonts w:ascii="Times New Roman" w:eastAsia="Times New Roman" w:hAnsi="Times New Roman" w:cs="Times New Roman"/>
                <w:sz w:val="24"/>
                <w:szCs w:val="24"/>
                <w:lang w:eastAsia="ru-RU"/>
              </w:rPr>
              <w:t>Налог на имущество физических лиц</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1060100000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4 650 000,00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4 700 000,00</w:t>
            </w:r>
          </w:p>
        </w:tc>
      </w:tr>
      <w:tr w:rsidR="008732BA"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8732BA" w:rsidRPr="00052618" w:rsidRDefault="008732BA"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70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1060102004</w:t>
            </w:r>
          </w:p>
        </w:tc>
        <w:tc>
          <w:tcPr>
            <w:tcW w:w="851"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4 650 000,00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4 700 000,00</w:t>
            </w:r>
          </w:p>
        </w:tc>
      </w:tr>
      <w:tr w:rsidR="008732BA"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8732BA" w:rsidRPr="00052618" w:rsidRDefault="008732BA" w:rsidP="005A59DB">
            <w:pPr>
              <w:spacing w:after="0" w:line="240" w:lineRule="auto"/>
              <w:outlineLvl w:val="0"/>
              <w:rPr>
                <w:rFonts w:ascii="Times New Roman" w:eastAsia="Times New Roman" w:hAnsi="Times New Roman" w:cs="Times New Roman"/>
                <w:sz w:val="24"/>
                <w:szCs w:val="24"/>
                <w:lang w:eastAsia="ru-RU"/>
              </w:rPr>
            </w:pPr>
            <w:r w:rsidRPr="00052618">
              <w:rPr>
                <w:rFonts w:ascii="Times New Roman" w:eastAsia="Times New Roman" w:hAnsi="Times New Roman" w:cs="Times New Roman"/>
                <w:sz w:val="24"/>
                <w:szCs w:val="24"/>
                <w:lang w:eastAsia="ru-RU"/>
              </w:rPr>
              <w:t>Земельный налог</w:t>
            </w:r>
          </w:p>
        </w:tc>
        <w:tc>
          <w:tcPr>
            <w:tcW w:w="70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1060600000</w:t>
            </w:r>
          </w:p>
        </w:tc>
        <w:tc>
          <w:tcPr>
            <w:tcW w:w="851"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8732BA" w:rsidRPr="003F136E" w:rsidRDefault="007F42F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8 900 000,00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9 000 000,00</w:t>
            </w:r>
          </w:p>
        </w:tc>
      </w:tr>
      <w:tr w:rsidR="008732BA"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8732BA" w:rsidRPr="00052618" w:rsidRDefault="008732BA" w:rsidP="005A59DB">
            <w:pPr>
              <w:spacing w:after="0" w:line="240" w:lineRule="auto"/>
              <w:outlineLvl w:val="0"/>
              <w:rPr>
                <w:rFonts w:ascii="Times New Roman" w:eastAsia="Times New Roman" w:hAnsi="Times New Roman" w:cs="Times New Roman"/>
                <w:sz w:val="24"/>
                <w:szCs w:val="24"/>
                <w:lang w:eastAsia="ru-RU"/>
              </w:rPr>
            </w:pPr>
            <w:r w:rsidRPr="00052618">
              <w:rPr>
                <w:rFonts w:ascii="Times New Roman" w:eastAsia="Times New Roman" w:hAnsi="Times New Roman" w:cs="Times New Roman"/>
                <w:sz w:val="24"/>
                <w:szCs w:val="24"/>
                <w:lang w:eastAsia="ru-RU"/>
              </w:rPr>
              <w:t xml:space="preserve">Земельный налог с </w:t>
            </w:r>
            <w:r w:rsidRPr="00052618">
              <w:rPr>
                <w:rFonts w:ascii="Times New Roman" w:eastAsia="Times New Roman" w:hAnsi="Times New Roman" w:cs="Times New Roman"/>
                <w:sz w:val="24"/>
                <w:szCs w:val="24"/>
                <w:lang w:eastAsia="ru-RU"/>
              </w:rPr>
              <w:lastRenderedPageBreak/>
              <w:t>организаций</w:t>
            </w:r>
          </w:p>
        </w:tc>
        <w:tc>
          <w:tcPr>
            <w:tcW w:w="70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000</w:t>
            </w:r>
          </w:p>
        </w:tc>
        <w:tc>
          <w:tcPr>
            <w:tcW w:w="155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1060603000</w:t>
            </w:r>
          </w:p>
        </w:tc>
        <w:tc>
          <w:tcPr>
            <w:tcW w:w="851"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8732BA" w:rsidRPr="003F136E" w:rsidRDefault="007F42F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3 640 900,00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3 680 800,00</w:t>
            </w:r>
          </w:p>
        </w:tc>
      </w:tr>
      <w:tr w:rsidR="008732BA"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8732BA" w:rsidRPr="00052618" w:rsidRDefault="008732BA"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Земельный налог с организаций, обладающих земельным участком, расположенным в границах городских округов</w:t>
            </w:r>
          </w:p>
        </w:tc>
        <w:tc>
          <w:tcPr>
            <w:tcW w:w="70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1060603204</w:t>
            </w:r>
          </w:p>
        </w:tc>
        <w:tc>
          <w:tcPr>
            <w:tcW w:w="851"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3 640 900,00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3 680 800,00</w:t>
            </w:r>
          </w:p>
        </w:tc>
      </w:tr>
      <w:tr w:rsidR="008732BA"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8732BA" w:rsidRPr="00052618" w:rsidRDefault="008732BA" w:rsidP="005A59DB">
            <w:pPr>
              <w:spacing w:after="0" w:line="240" w:lineRule="auto"/>
              <w:outlineLvl w:val="0"/>
              <w:rPr>
                <w:rFonts w:ascii="Times New Roman" w:eastAsia="Times New Roman" w:hAnsi="Times New Roman" w:cs="Times New Roman"/>
                <w:sz w:val="24"/>
                <w:szCs w:val="24"/>
                <w:lang w:eastAsia="ru-RU"/>
              </w:rPr>
            </w:pPr>
            <w:r w:rsidRPr="00052618">
              <w:rPr>
                <w:rFonts w:ascii="Times New Roman" w:eastAsia="Times New Roman" w:hAnsi="Times New Roman" w:cs="Times New Roman"/>
                <w:sz w:val="24"/>
                <w:szCs w:val="24"/>
                <w:lang w:eastAsia="ru-RU"/>
              </w:rPr>
              <w:t>Земельный налог с физических лиц</w:t>
            </w:r>
          </w:p>
        </w:tc>
        <w:tc>
          <w:tcPr>
            <w:tcW w:w="70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1060604000</w:t>
            </w:r>
          </w:p>
        </w:tc>
        <w:tc>
          <w:tcPr>
            <w:tcW w:w="851"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8732BA" w:rsidRPr="003F136E" w:rsidRDefault="007F42F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5 259 100,00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5 319 200,00</w:t>
            </w:r>
          </w:p>
        </w:tc>
      </w:tr>
      <w:tr w:rsidR="008732BA"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8732BA" w:rsidRPr="00052618" w:rsidRDefault="008732BA"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Земельный налог с физических лиц, обладающих земельным участком, расположенным в границах городских округов</w:t>
            </w:r>
          </w:p>
        </w:tc>
        <w:tc>
          <w:tcPr>
            <w:tcW w:w="70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1060604204</w:t>
            </w:r>
          </w:p>
        </w:tc>
        <w:tc>
          <w:tcPr>
            <w:tcW w:w="851" w:type="dxa"/>
            <w:tcBorders>
              <w:top w:val="nil"/>
              <w:left w:val="nil"/>
              <w:bottom w:val="single" w:sz="4" w:space="0" w:color="000000"/>
              <w:right w:val="nil"/>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5 259 100,00</w:t>
            </w:r>
          </w:p>
        </w:tc>
        <w:tc>
          <w:tcPr>
            <w:tcW w:w="1843" w:type="dxa"/>
            <w:tcBorders>
              <w:top w:val="nil"/>
              <w:left w:val="nil"/>
              <w:bottom w:val="single" w:sz="4" w:space="0" w:color="000000"/>
              <w:right w:val="single" w:sz="4" w:space="0" w:color="000000"/>
            </w:tcBorders>
            <w:shd w:val="clear" w:color="auto" w:fill="auto"/>
            <w:noWrap/>
            <w:hideMark/>
          </w:tcPr>
          <w:p w:rsidR="008732BA" w:rsidRPr="003F136E" w:rsidRDefault="008732BA"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5 319 200,00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ГОСУДАРСТВЕННАЯ ПОШЛИНА</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1080000000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8 600 000,00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8 700 000,00</w:t>
            </w:r>
          </w:p>
        </w:tc>
      </w:tr>
      <w:tr w:rsidR="00CC16E7"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CC16E7" w:rsidRPr="00052618" w:rsidRDefault="00CC16E7"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bCs/>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709" w:type="dxa"/>
            <w:tcBorders>
              <w:top w:val="nil"/>
              <w:left w:val="nil"/>
              <w:bottom w:val="single" w:sz="4" w:space="0" w:color="000000"/>
              <w:right w:val="nil"/>
            </w:tcBorders>
            <w:shd w:val="clear" w:color="auto" w:fill="auto"/>
            <w:noWrap/>
            <w:hideMark/>
          </w:tcPr>
          <w:p w:rsidR="00CC16E7" w:rsidRPr="003F136E" w:rsidRDefault="00CC16E7"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182</w:t>
            </w:r>
          </w:p>
        </w:tc>
        <w:tc>
          <w:tcPr>
            <w:tcW w:w="1559" w:type="dxa"/>
            <w:tcBorders>
              <w:top w:val="nil"/>
              <w:left w:val="nil"/>
              <w:bottom w:val="single" w:sz="4" w:space="0" w:color="000000"/>
              <w:right w:val="nil"/>
            </w:tcBorders>
            <w:shd w:val="clear" w:color="auto" w:fill="auto"/>
            <w:noWrap/>
            <w:hideMark/>
          </w:tcPr>
          <w:p w:rsidR="00CC16E7" w:rsidRPr="003F136E" w:rsidRDefault="00CC16E7"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1080301001</w:t>
            </w:r>
          </w:p>
        </w:tc>
        <w:tc>
          <w:tcPr>
            <w:tcW w:w="851" w:type="dxa"/>
            <w:tcBorders>
              <w:top w:val="nil"/>
              <w:left w:val="nil"/>
              <w:bottom w:val="single" w:sz="4" w:space="0" w:color="000000"/>
              <w:right w:val="nil"/>
            </w:tcBorders>
            <w:shd w:val="clear" w:color="auto" w:fill="auto"/>
            <w:noWrap/>
            <w:hideMark/>
          </w:tcPr>
          <w:p w:rsidR="00CC16E7" w:rsidRPr="003F136E" w:rsidRDefault="00CC16E7"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CC16E7" w:rsidRPr="003F136E" w:rsidRDefault="00CC16E7"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CC16E7" w:rsidRPr="003F136E" w:rsidRDefault="00CC16E7"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8 585 000,00</w:t>
            </w:r>
          </w:p>
        </w:tc>
        <w:tc>
          <w:tcPr>
            <w:tcW w:w="1843" w:type="dxa"/>
            <w:tcBorders>
              <w:top w:val="nil"/>
              <w:left w:val="nil"/>
              <w:bottom w:val="single" w:sz="4" w:space="0" w:color="000000"/>
              <w:right w:val="single" w:sz="4" w:space="0" w:color="000000"/>
            </w:tcBorders>
            <w:shd w:val="clear" w:color="auto" w:fill="auto"/>
            <w:noWrap/>
            <w:hideMark/>
          </w:tcPr>
          <w:p w:rsidR="00CC16E7" w:rsidRPr="003F136E" w:rsidRDefault="00CC16E7"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8 685 000,00</w:t>
            </w:r>
          </w:p>
        </w:tc>
      </w:tr>
      <w:tr w:rsidR="00CC16E7"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CC16E7" w:rsidRPr="00052618" w:rsidRDefault="00CC16E7"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Государственная пошлина за выдачу разрешения на установку рекламной конструкции</w:t>
            </w:r>
          </w:p>
        </w:tc>
        <w:tc>
          <w:tcPr>
            <w:tcW w:w="709" w:type="dxa"/>
            <w:tcBorders>
              <w:top w:val="nil"/>
              <w:left w:val="nil"/>
              <w:bottom w:val="single" w:sz="4" w:space="0" w:color="000000"/>
              <w:right w:val="nil"/>
            </w:tcBorders>
            <w:shd w:val="clear" w:color="auto" w:fill="auto"/>
            <w:noWrap/>
            <w:hideMark/>
          </w:tcPr>
          <w:p w:rsidR="00CC16E7" w:rsidRPr="003F136E" w:rsidRDefault="00CC16E7"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994</w:t>
            </w:r>
          </w:p>
        </w:tc>
        <w:tc>
          <w:tcPr>
            <w:tcW w:w="1559" w:type="dxa"/>
            <w:tcBorders>
              <w:top w:val="nil"/>
              <w:left w:val="nil"/>
              <w:bottom w:val="single" w:sz="4" w:space="0" w:color="000000"/>
              <w:right w:val="nil"/>
            </w:tcBorders>
            <w:shd w:val="clear" w:color="auto" w:fill="auto"/>
            <w:noWrap/>
            <w:hideMark/>
          </w:tcPr>
          <w:p w:rsidR="00CC16E7" w:rsidRPr="003F136E" w:rsidRDefault="00CC16E7"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1080715001</w:t>
            </w:r>
          </w:p>
        </w:tc>
        <w:tc>
          <w:tcPr>
            <w:tcW w:w="851" w:type="dxa"/>
            <w:tcBorders>
              <w:top w:val="nil"/>
              <w:left w:val="nil"/>
              <w:bottom w:val="single" w:sz="4" w:space="0" w:color="000000"/>
              <w:right w:val="nil"/>
            </w:tcBorders>
            <w:shd w:val="clear" w:color="auto" w:fill="auto"/>
            <w:noWrap/>
            <w:hideMark/>
          </w:tcPr>
          <w:p w:rsidR="00CC16E7" w:rsidRPr="003F136E" w:rsidRDefault="00CC16E7"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CC16E7" w:rsidRPr="003F136E" w:rsidRDefault="00CC16E7"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110</w:t>
            </w:r>
          </w:p>
        </w:tc>
        <w:tc>
          <w:tcPr>
            <w:tcW w:w="1843" w:type="dxa"/>
            <w:tcBorders>
              <w:top w:val="nil"/>
              <w:left w:val="nil"/>
              <w:bottom w:val="single" w:sz="4" w:space="0" w:color="000000"/>
              <w:right w:val="single" w:sz="4" w:space="0" w:color="000000"/>
            </w:tcBorders>
            <w:shd w:val="clear" w:color="auto" w:fill="auto"/>
            <w:noWrap/>
            <w:hideMark/>
          </w:tcPr>
          <w:p w:rsidR="00CC16E7" w:rsidRPr="003F136E" w:rsidRDefault="00CC16E7"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15 000,00</w:t>
            </w:r>
          </w:p>
        </w:tc>
        <w:tc>
          <w:tcPr>
            <w:tcW w:w="1843" w:type="dxa"/>
            <w:tcBorders>
              <w:top w:val="nil"/>
              <w:left w:val="nil"/>
              <w:bottom w:val="single" w:sz="4" w:space="0" w:color="000000"/>
              <w:right w:val="single" w:sz="4" w:space="0" w:color="000000"/>
            </w:tcBorders>
            <w:shd w:val="clear" w:color="auto" w:fill="auto"/>
            <w:noWrap/>
            <w:hideMark/>
          </w:tcPr>
          <w:p w:rsidR="00CC16E7" w:rsidRPr="003F136E" w:rsidRDefault="00CC16E7"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15 000,00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ДОХОДЫ ОТ ИСПОЛЬЗОВАНИЯ ИМУЩЕСТВА, НАХОДЯЩЕГОСЯ В ГОСУДАРСТВЕННОЙ И МУНИЦИПАЛЬНОЙ СОБСТВЕННОСТИ</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1110000000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35 932 246,00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35 528 523,00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bCs/>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1110500000</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F972F4"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30 421 958,00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29 977 251,00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Доходы, получаемые в </w:t>
            </w:r>
            <w:r w:rsidRPr="00052618">
              <w:rPr>
                <w:rFonts w:ascii="Times New Roman" w:hAnsi="Times New Roman" w:cs="Times New Roman"/>
                <w:sz w:val="24"/>
                <w:szCs w:val="24"/>
              </w:rPr>
              <w:lastRenderedPageBreak/>
              <w:t>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000</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1110501000</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F972F4"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11 590 897,00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10 355 286,00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994</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1110501204</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11 590 897,00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10 355 286,00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1110503000</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F972F4"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18 831 061,00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19 621 965,00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994</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1110503404</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16 200 906,00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16 881 344,00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Доходы от сдачи в аренду имущества, находящегося в оперативном управлении органов управления городских </w:t>
            </w:r>
            <w:r w:rsidRPr="00052618">
              <w:rPr>
                <w:rFonts w:ascii="Times New Roman" w:hAnsi="Times New Roman" w:cs="Times New Roman"/>
                <w:sz w:val="24"/>
                <w:szCs w:val="24"/>
              </w:rPr>
              <w:lastRenderedPageBreak/>
              <w:t>округов и созданных ими учреждений (за исключением имущества муниципальных бюджетных и автономных учреждений)</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996</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1110503404</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2 630 155,00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2 740 621,00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1110900000</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F972F4"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5 510 288,00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5 551 272,00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1110904000</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F972F4"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4 300 000,00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994</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1110904404</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4 300 000,00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4 300 000,00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Плата, поступившая в рамках договора за предоставление права на размещение и эксплуатацию нестационарного </w:t>
            </w:r>
            <w:r w:rsidRPr="00052618">
              <w:rPr>
                <w:rFonts w:ascii="Times New Roman" w:hAnsi="Times New Roman" w:cs="Times New Roman"/>
                <w:sz w:val="24"/>
                <w:szCs w:val="24"/>
              </w:rPr>
              <w:lastRenderedPageBreak/>
              <w:t>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000</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1110908000</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F972F4"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1 210 288,00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1 251 272,00</w:t>
            </w:r>
          </w:p>
        </w:tc>
      </w:tr>
      <w:tr w:rsidR="003D5CA0"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D5CA0" w:rsidRPr="00052618" w:rsidRDefault="003D5CA0"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70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994</w:t>
            </w:r>
          </w:p>
        </w:tc>
        <w:tc>
          <w:tcPr>
            <w:tcW w:w="1559"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1110908004</w:t>
            </w:r>
          </w:p>
        </w:tc>
        <w:tc>
          <w:tcPr>
            <w:tcW w:w="851" w:type="dxa"/>
            <w:tcBorders>
              <w:top w:val="nil"/>
              <w:left w:val="nil"/>
              <w:bottom w:val="single" w:sz="4" w:space="0" w:color="000000"/>
              <w:right w:val="nil"/>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1 210 288,00</w:t>
            </w:r>
          </w:p>
        </w:tc>
        <w:tc>
          <w:tcPr>
            <w:tcW w:w="1843" w:type="dxa"/>
            <w:tcBorders>
              <w:top w:val="nil"/>
              <w:left w:val="nil"/>
              <w:bottom w:val="single" w:sz="4" w:space="0" w:color="000000"/>
              <w:right w:val="single" w:sz="4" w:space="0" w:color="000000"/>
            </w:tcBorders>
            <w:shd w:val="clear" w:color="auto" w:fill="auto"/>
            <w:noWrap/>
            <w:hideMark/>
          </w:tcPr>
          <w:p w:rsidR="003D5CA0" w:rsidRPr="003F136E" w:rsidRDefault="003D5CA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1 251 272,00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ПЛАТЕЖИ ПРИ ПОЛЬЗОВАНИИ ПРИРОДНЫМИ РЕСУРСАМИ</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1120000000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377 400,00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392 580,00</w:t>
            </w:r>
          </w:p>
        </w:tc>
      </w:tr>
      <w:tr w:rsidR="00CC6D7B"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CC6D7B" w:rsidRPr="00052618" w:rsidRDefault="00CC6D7B"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bCs/>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709" w:type="dxa"/>
            <w:tcBorders>
              <w:top w:val="nil"/>
              <w:left w:val="nil"/>
              <w:bottom w:val="single" w:sz="4" w:space="0" w:color="000000"/>
              <w:right w:val="nil"/>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048</w:t>
            </w:r>
          </w:p>
        </w:tc>
        <w:tc>
          <w:tcPr>
            <w:tcW w:w="1559" w:type="dxa"/>
            <w:tcBorders>
              <w:top w:val="nil"/>
              <w:left w:val="nil"/>
              <w:bottom w:val="single" w:sz="4" w:space="0" w:color="000000"/>
              <w:right w:val="nil"/>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1120101001</w:t>
            </w:r>
          </w:p>
        </w:tc>
        <w:tc>
          <w:tcPr>
            <w:tcW w:w="851" w:type="dxa"/>
            <w:tcBorders>
              <w:top w:val="nil"/>
              <w:left w:val="nil"/>
              <w:bottom w:val="single" w:sz="4" w:space="0" w:color="000000"/>
              <w:right w:val="nil"/>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6000</w:t>
            </w:r>
          </w:p>
        </w:tc>
        <w:tc>
          <w:tcPr>
            <w:tcW w:w="708" w:type="dxa"/>
            <w:tcBorders>
              <w:top w:val="nil"/>
              <w:left w:val="nil"/>
              <w:bottom w:val="single" w:sz="4" w:space="0" w:color="000000"/>
              <w:right w:val="single" w:sz="4" w:space="0" w:color="000000"/>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CC6D7B" w:rsidRPr="003F136E" w:rsidRDefault="00CC6D7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363 780,00</w:t>
            </w:r>
          </w:p>
        </w:tc>
        <w:tc>
          <w:tcPr>
            <w:tcW w:w="1843" w:type="dxa"/>
            <w:tcBorders>
              <w:top w:val="nil"/>
              <w:left w:val="nil"/>
              <w:bottom w:val="single" w:sz="4" w:space="0" w:color="000000"/>
              <w:right w:val="single" w:sz="4" w:space="0" w:color="000000"/>
            </w:tcBorders>
            <w:shd w:val="clear" w:color="auto" w:fill="auto"/>
            <w:noWrap/>
            <w:hideMark/>
          </w:tcPr>
          <w:p w:rsidR="00CC6D7B" w:rsidRPr="003F136E" w:rsidRDefault="00CC6D7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378 360,00</w:t>
            </w:r>
          </w:p>
        </w:tc>
      </w:tr>
      <w:tr w:rsidR="00CC6D7B"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CC6D7B" w:rsidRPr="00052618" w:rsidRDefault="00CC6D7B"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Плата за размещение отходов производства и потребления</w:t>
            </w:r>
          </w:p>
        </w:tc>
        <w:tc>
          <w:tcPr>
            <w:tcW w:w="709" w:type="dxa"/>
            <w:tcBorders>
              <w:top w:val="nil"/>
              <w:left w:val="nil"/>
              <w:bottom w:val="single" w:sz="4" w:space="0" w:color="000000"/>
              <w:right w:val="nil"/>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048</w:t>
            </w:r>
          </w:p>
        </w:tc>
        <w:tc>
          <w:tcPr>
            <w:tcW w:w="1559" w:type="dxa"/>
            <w:tcBorders>
              <w:top w:val="nil"/>
              <w:left w:val="nil"/>
              <w:bottom w:val="single" w:sz="4" w:space="0" w:color="000000"/>
              <w:right w:val="nil"/>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1120104001</w:t>
            </w:r>
          </w:p>
        </w:tc>
        <w:tc>
          <w:tcPr>
            <w:tcW w:w="851" w:type="dxa"/>
            <w:tcBorders>
              <w:top w:val="nil"/>
              <w:left w:val="nil"/>
              <w:bottom w:val="single" w:sz="4" w:space="0" w:color="000000"/>
              <w:right w:val="nil"/>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6000</w:t>
            </w:r>
          </w:p>
        </w:tc>
        <w:tc>
          <w:tcPr>
            <w:tcW w:w="708" w:type="dxa"/>
            <w:tcBorders>
              <w:top w:val="nil"/>
              <w:left w:val="nil"/>
              <w:bottom w:val="single" w:sz="4" w:space="0" w:color="000000"/>
              <w:right w:val="single" w:sz="4" w:space="0" w:color="000000"/>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CC6D7B" w:rsidRPr="003F136E" w:rsidRDefault="00CC6D7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12 060,00</w:t>
            </w:r>
          </w:p>
        </w:tc>
        <w:tc>
          <w:tcPr>
            <w:tcW w:w="1843" w:type="dxa"/>
            <w:tcBorders>
              <w:top w:val="nil"/>
              <w:left w:val="nil"/>
              <w:bottom w:val="single" w:sz="4" w:space="0" w:color="000000"/>
              <w:right w:val="single" w:sz="4" w:space="0" w:color="000000"/>
            </w:tcBorders>
            <w:shd w:val="clear" w:color="auto" w:fill="auto"/>
            <w:noWrap/>
            <w:hideMark/>
          </w:tcPr>
          <w:p w:rsidR="00CC6D7B" w:rsidRPr="003F136E" w:rsidRDefault="00CC6D7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12 540,00</w:t>
            </w:r>
          </w:p>
        </w:tc>
      </w:tr>
      <w:tr w:rsidR="00CC6D7B"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CC6D7B" w:rsidRPr="00052618" w:rsidRDefault="00CC6D7B"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Плата за размещение твердых коммунальных отходов (федеральные государственные органы, Банк России, органы управления </w:t>
            </w:r>
            <w:r w:rsidRPr="00052618">
              <w:rPr>
                <w:rFonts w:ascii="Times New Roman" w:hAnsi="Times New Roman" w:cs="Times New Roman"/>
                <w:sz w:val="24"/>
                <w:szCs w:val="24"/>
              </w:rPr>
              <w:lastRenderedPageBreak/>
              <w:t>государственными внебюджетными фондами Российской Федерации)</w:t>
            </w:r>
          </w:p>
        </w:tc>
        <w:tc>
          <w:tcPr>
            <w:tcW w:w="709" w:type="dxa"/>
            <w:tcBorders>
              <w:top w:val="nil"/>
              <w:left w:val="nil"/>
              <w:bottom w:val="single" w:sz="4" w:space="0" w:color="000000"/>
              <w:right w:val="nil"/>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048</w:t>
            </w:r>
          </w:p>
        </w:tc>
        <w:tc>
          <w:tcPr>
            <w:tcW w:w="1559" w:type="dxa"/>
            <w:tcBorders>
              <w:top w:val="nil"/>
              <w:left w:val="nil"/>
              <w:bottom w:val="single" w:sz="4" w:space="0" w:color="000000"/>
              <w:right w:val="nil"/>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1120104201</w:t>
            </w:r>
          </w:p>
        </w:tc>
        <w:tc>
          <w:tcPr>
            <w:tcW w:w="851" w:type="dxa"/>
            <w:tcBorders>
              <w:top w:val="nil"/>
              <w:left w:val="nil"/>
              <w:bottom w:val="single" w:sz="4" w:space="0" w:color="000000"/>
              <w:right w:val="nil"/>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6000</w:t>
            </w:r>
          </w:p>
        </w:tc>
        <w:tc>
          <w:tcPr>
            <w:tcW w:w="708" w:type="dxa"/>
            <w:tcBorders>
              <w:top w:val="nil"/>
              <w:left w:val="nil"/>
              <w:bottom w:val="single" w:sz="4" w:space="0" w:color="000000"/>
              <w:right w:val="single" w:sz="4" w:space="0" w:color="000000"/>
            </w:tcBorders>
            <w:shd w:val="clear" w:color="auto" w:fill="auto"/>
            <w:noWrap/>
            <w:hideMark/>
          </w:tcPr>
          <w:p w:rsidR="00CC6D7B" w:rsidRPr="003F136E" w:rsidRDefault="00CC6D7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120</w:t>
            </w:r>
          </w:p>
        </w:tc>
        <w:tc>
          <w:tcPr>
            <w:tcW w:w="1843" w:type="dxa"/>
            <w:tcBorders>
              <w:top w:val="nil"/>
              <w:left w:val="nil"/>
              <w:bottom w:val="single" w:sz="4" w:space="0" w:color="000000"/>
              <w:right w:val="single" w:sz="4" w:space="0" w:color="000000"/>
            </w:tcBorders>
            <w:shd w:val="clear" w:color="auto" w:fill="auto"/>
            <w:noWrap/>
            <w:hideMark/>
          </w:tcPr>
          <w:p w:rsidR="00CC6D7B" w:rsidRPr="003F136E" w:rsidRDefault="00CC6D7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1 560,00</w:t>
            </w:r>
          </w:p>
        </w:tc>
        <w:tc>
          <w:tcPr>
            <w:tcW w:w="1843" w:type="dxa"/>
            <w:tcBorders>
              <w:top w:val="nil"/>
              <w:left w:val="nil"/>
              <w:bottom w:val="single" w:sz="4" w:space="0" w:color="000000"/>
              <w:right w:val="single" w:sz="4" w:space="0" w:color="000000"/>
            </w:tcBorders>
            <w:shd w:val="clear" w:color="auto" w:fill="auto"/>
            <w:noWrap/>
            <w:hideMark/>
          </w:tcPr>
          <w:p w:rsidR="00CC6D7B" w:rsidRPr="003F136E" w:rsidRDefault="00CC6D7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1 680,00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lastRenderedPageBreak/>
              <w:t>ДОХОДЫ ОТ ОКАЗАНИЯ ПЛАТНЫХ УСЛУГ И КОМПЕНСАЦИИ ЗАТРАТ ГОСУДАРСТВА</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1130000000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2 321 526,00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2 419 030,00</w:t>
            </w:r>
          </w:p>
        </w:tc>
      </w:tr>
      <w:tr w:rsidR="000F118B"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0F118B" w:rsidRPr="00052618" w:rsidRDefault="000F118B" w:rsidP="005A59DB">
            <w:pPr>
              <w:spacing w:after="0" w:line="240" w:lineRule="auto"/>
              <w:outlineLvl w:val="0"/>
              <w:rPr>
                <w:rFonts w:ascii="Times New Roman" w:eastAsia="Times New Roman" w:hAnsi="Times New Roman" w:cs="Times New Roman"/>
                <w:sz w:val="24"/>
                <w:szCs w:val="24"/>
                <w:lang w:eastAsia="ru-RU"/>
              </w:rPr>
            </w:pPr>
            <w:r w:rsidRPr="00052618">
              <w:rPr>
                <w:rFonts w:ascii="Times New Roman" w:eastAsia="Times New Roman" w:hAnsi="Times New Roman" w:cs="Times New Roman"/>
                <w:sz w:val="24"/>
                <w:szCs w:val="24"/>
                <w:lang w:eastAsia="ru-RU"/>
              </w:rPr>
              <w:t>Доходы от оказания платных услуг (работ)</w:t>
            </w:r>
          </w:p>
        </w:tc>
        <w:tc>
          <w:tcPr>
            <w:tcW w:w="709"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1130100000</w:t>
            </w:r>
          </w:p>
        </w:tc>
        <w:tc>
          <w:tcPr>
            <w:tcW w:w="851"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130</w:t>
            </w:r>
          </w:p>
        </w:tc>
        <w:tc>
          <w:tcPr>
            <w:tcW w:w="1843"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2 321 526,00</w:t>
            </w:r>
          </w:p>
        </w:tc>
        <w:tc>
          <w:tcPr>
            <w:tcW w:w="1843"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2 419 030,00</w:t>
            </w:r>
          </w:p>
        </w:tc>
      </w:tr>
      <w:tr w:rsidR="000F118B"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0F118B" w:rsidRPr="00052618" w:rsidRDefault="000F118B" w:rsidP="005A59DB">
            <w:pPr>
              <w:spacing w:after="0" w:line="240" w:lineRule="auto"/>
              <w:outlineLvl w:val="0"/>
              <w:rPr>
                <w:rFonts w:ascii="Times New Roman" w:eastAsia="Times New Roman" w:hAnsi="Times New Roman" w:cs="Times New Roman"/>
                <w:sz w:val="24"/>
                <w:szCs w:val="24"/>
                <w:lang w:eastAsia="ru-RU"/>
              </w:rPr>
            </w:pPr>
            <w:r w:rsidRPr="00052618">
              <w:rPr>
                <w:rFonts w:ascii="Times New Roman" w:eastAsia="Times New Roman" w:hAnsi="Times New Roman" w:cs="Times New Roman"/>
                <w:sz w:val="24"/>
                <w:szCs w:val="24"/>
                <w:lang w:eastAsia="ru-RU"/>
              </w:rPr>
              <w:t>Прочие доходы от оказания платных услуг (работ)</w:t>
            </w:r>
          </w:p>
        </w:tc>
        <w:tc>
          <w:tcPr>
            <w:tcW w:w="709"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1130199000</w:t>
            </w:r>
          </w:p>
        </w:tc>
        <w:tc>
          <w:tcPr>
            <w:tcW w:w="851"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130</w:t>
            </w:r>
          </w:p>
        </w:tc>
        <w:tc>
          <w:tcPr>
            <w:tcW w:w="1843"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2 321 526,00</w:t>
            </w:r>
          </w:p>
        </w:tc>
        <w:tc>
          <w:tcPr>
            <w:tcW w:w="1843"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2 419 030,00</w:t>
            </w:r>
          </w:p>
        </w:tc>
      </w:tr>
      <w:tr w:rsidR="000F118B"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0F118B" w:rsidRPr="00052618" w:rsidRDefault="000F118B"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Прочие доходы от оказания платных услуг (работ) получателями средств бюджетов городских округов</w:t>
            </w:r>
          </w:p>
        </w:tc>
        <w:tc>
          <w:tcPr>
            <w:tcW w:w="709"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996</w:t>
            </w:r>
          </w:p>
        </w:tc>
        <w:tc>
          <w:tcPr>
            <w:tcW w:w="1559"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1130199404</w:t>
            </w:r>
          </w:p>
        </w:tc>
        <w:tc>
          <w:tcPr>
            <w:tcW w:w="851"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130</w:t>
            </w:r>
          </w:p>
        </w:tc>
        <w:tc>
          <w:tcPr>
            <w:tcW w:w="1843"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2 156 791,00</w:t>
            </w:r>
          </w:p>
        </w:tc>
        <w:tc>
          <w:tcPr>
            <w:tcW w:w="1843"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2 247 376,00</w:t>
            </w:r>
          </w:p>
        </w:tc>
      </w:tr>
      <w:tr w:rsidR="000F118B"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0F118B" w:rsidRPr="00052618" w:rsidRDefault="000F118B"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Прочие доходы от оказания платных услуг (работ) получателями средств бюджетов городских округов</w:t>
            </w:r>
          </w:p>
        </w:tc>
        <w:tc>
          <w:tcPr>
            <w:tcW w:w="709"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998</w:t>
            </w:r>
          </w:p>
        </w:tc>
        <w:tc>
          <w:tcPr>
            <w:tcW w:w="1559"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1130199404</w:t>
            </w:r>
          </w:p>
        </w:tc>
        <w:tc>
          <w:tcPr>
            <w:tcW w:w="851" w:type="dxa"/>
            <w:tcBorders>
              <w:top w:val="nil"/>
              <w:left w:val="nil"/>
              <w:bottom w:val="single" w:sz="4" w:space="0" w:color="000000"/>
              <w:right w:val="nil"/>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130</w:t>
            </w:r>
          </w:p>
        </w:tc>
        <w:tc>
          <w:tcPr>
            <w:tcW w:w="1843"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164 735,00</w:t>
            </w:r>
          </w:p>
        </w:tc>
        <w:tc>
          <w:tcPr>
            <w:tcW w:w="1843" w:type="dxa"/>
            <w:tcBorders>
              <w:top w:val="nil"/>
              <w:left w:val="nil"/>
              <w:bottom w:val="single" w:sz="4" w:space="0" w:color="000000"/>
              <w:right w:val="single" w:sz="4" w:space="0" w:color="000000"/>
            </w:tcBorders>
            <w:shd w:val="clear" w:color="auto" w:fill="auto"/>
            <w:noWrap/>
            <w:hideMark/>
          </w:tcPr>
          <w:p w:rsidR="000F118B" w:rsidRPr="003F136E" w:rsidRDefault="000F118B"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171 654,00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ДОХОДЫ ОТ ПРОДАЖИ МАТЕРИАЛЬНЫХ И НЕМАТЕРИАЛЬНЫХ АКТИВОВ</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1140000000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3 884 839,00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3 200 000,00</w:t>
            </w:r>
          </w:p>
        </w:tc>
      </w:tr>
      <w:tr w:rsidR="00321568"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21568" w:rsidRPr="00052618" w:rsidRDefault="00321568"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0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1140200000</w:t>
            </w:r>
          </w:p>
        </w:tc>
        <w:tc>
          <w:tcPr>
            <w:tcW w:w="851"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324 839,00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r>
      <w:tr w:rsidR="00321568"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21568" w:rsidRPr="00052618" w:rsidRDefault="00321568"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bCs/>
                <w:sz w:val="24"/>
                <w:szCs w:val="24"/>
              </w:rPr>
              <w:t xml:space="preserve">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w:t>
            </w:r>
            <w:r w:rsidRPr="00052618">
              <w:rPr>
                <w:rFonts w:ascii="Times New Roman" w:hAnsi="Times New Roman" w:cs="Times New Roman"/>
                <w:bCs/>
                <w:sz w:val="24"/>
                <w:szCs w:val="24"/>
              </w:rPr>
              <w:lastRenderedPageBreak/>
              <w:t>унитарных предприятий, в том числе казенных), в части реализации основных средств по указанному имуществу</w:t>
            </w:r>
          </w:p>
        </w:tc>
        <w:tc>
          <w:tcPr>
            <w:tcW w:w="70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994</w:t>
            </w:r>
          </w:p>
        </w:tc>
        <w:tc>
          <w:tcPr>
            <w:tcW w:w="155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1140204304</w:t>
            </w:r>
          </w:p>
        </w:tc>
        <w:tc>
          <w:tcPr>
            <w:tcW w:w="851"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410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324 839,00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r>
      <w:tr w:rsidR="00321568"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21568" w:rsidRPr="00052618" w:rsidRDefault="00321568"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Доходы от продажи земельных участков, находящихся в государственной и муниципальной собственности</w:t>
            </w:r>
          </w:p>
        </w:tc>
        <w:tc>
          <w:tcPr>
            <w:tcW w:w="70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1140600000</w:t>
            </w:r>
          </w:p>
        </w:tc>
        <w:tc>
          <w:tcPr>
            <w:tcW w:w="851"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430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3 560 000,00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3 200 000,00</w:t>
            </w:r>
          </w:p>
        </w:tc>
      </w:tr>
      <w:tr w:rsidR="00321568"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21568" w:rsidRPr="00052618" w:rsidRDefault="00321568"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w:t>
            </w:r>
          </w:p>
        </w:tc>
        <w:tc>
          <w:tcPr>
            <w:tcW w:w="70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1140601000</w:t>
            </w:r>
          </w:p>
        </w:tc>
        <w:tc>
          <w:tcPr>
            <w:tcW w:w="851"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430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3 560 000,00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3 200 000,00</w:t>
            </w:r>
          </w:p>
        </w:tc>
      </w:tr>
      <w:tr w:rsidR="00321568"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321568" w:rsidRPr="00052618" w:rsidRDefault="00321568"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70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994</w:t>
            </w:r>
          </w:p>
        </w:tc>
        <w:tc>
          <w:tcPr>
            <w:tcW w:w="1559"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1140601204</w:t>
            </w:r>
          </w:p>
        </w:tc>
        <w:tc>
          <w:tcPr>
            <w:tcW w:w="851" w:type="dxa"/>
            <w:tcBorders>
              <w:top w:val="nil"/>
              <w:left w:val="nil"/>
              <w:bottom w:val="single" w:sz="4" w:space="0" w:color="000000"/>
              <w:right w:val="nil"/>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430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3 560 000,00</w:t>
            </w:r>
          </w:p>
        </w:tc>
        <w:tc>
          <w:tcPr>
            <w:tcW w:w="1843" w:type="dxa"/>
            <w:tcBorders>
              <w:top w:val="nil"/>
              <w:left w:val="nil"/>
              <w:bottom w:val="single" w:sz="4" w:space="0" w:color="000000"/>
              <w:right w:val="single" w:sz="4" w:space="0" w:color="000000"/>
            </w:tcBorders>
            <w:shd w:val="clear" w:color="auto" w:fill="auto"/>
            <w:noWrap/>
            <w:hideMark/>
          </w:tcPr>
          <w:p w:rsidR="00321568" w:rsidRPr="003F136E" w:rsidRDefault="00321568"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3 200 000,00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t>ШТРАФЫ, САНКЦИИ, ВОЗМЕЩЕНИЕ УЩЕРБА</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1160000000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1 170 000,00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1 175 000,00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bCs/>
                <w:sz w:val="24"/>
                <w:szCs w:val="24"/>
              </w:rPr>
              <w:t xml:space="preserve">Административные штрафы, установленные </w:t>
            </w:r>
            <w:hyperlink r:id="rId12" w:history="1">
              <w:r w:rsidRPr="00052618">
                <w:rPr>
                  <w:rFonts w:ascii="Times New Roman" w:hAnsi="Times New Roman" w:cs="Times New Roman"/>
                  <w:bCs/>
                  <w:sz w:val="24"/>
                  <w:szCs w:val="24"/>
                </w:rPr>
                <w:t>главой 5</w:t>
              </w:r>
            </w:hyperlink>
            <w:r w:rsidRPr="00052618">
              <w:rPr>
                <w:rFonts w:ascii="Times New Roman" w:hAnsi="Times New Roman" w:cs="Times New Roman"/>
                <w:bCs/>
                <w:sz w:val="24"/>
                <w:szCs w:val="24"/>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820</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1160105301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60 000,00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60 000,00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bCs/>
                <w:sz w:val="24"/>
                <w:szCs w:val="24"/>
              </w:rPr>
              <w:t xml:space="preserve">Административные штрафы, установленные </w:t>
            </w:r>
            <w:hyperlink r:id="rId13" w:history="1">
              <w:r w:rsidRPr="00052618">
                <w:rPr>
                  <w:rFonts w:ascii="Times New Roman" w:hAnsi="Times New Roman" w:cs="Times New Roman"/>
                  <w:bCs/>
                  <w:sz w:val="24"/>
                  <w:szCs w:val="24"/>
                </w:rPr>
                <w:t>главой 5</w:t>
              </w:r>
            </w:hyperlink>
            <w:r w:rsidRPr="00052618">
              <w:rPr>
                <w:rFonts w:ascii="Times New Roman" w:hAnsi="Times New Roman" w:cs="Times New Roman"/>
                <w:bCs/>
                <w:sz w:val="24"/>
                <w:szCs w:val="24"/>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w:t>
            </w:r>
            <w:r w:rsidRPr="00052618">
              <w:rPr>
                <w:rFonts w:ascii="Times New Roman" w:hAnsi="Times New Roman" w:cs="Times New Roman"/>
                <w:bCs/>
                <w:sz w:val="24"/>
                <w:szCs w:val="24"/>
              </w:rPr>
              <w:lastRenderedPageBreak/>
              <w:t>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841</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1160105301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 xml:space="preserve">Административные штрафы, установленные </w:t>
            </w:r>
            <w:hyperlink r:id="rId14" w:history="1">
              <w:r w:rsidRPr="00052618">
                <w:rPr>
                  <w:rFonts w:ascii="Times New Roman" w:hAnsi="Times New Roman" w:cs="Times New Roman"/>
                  <w:sz w:val="24"/>
                  <w:szCs w:val="24"/>
                </w:rPr>
                <w:t>главой 6</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820</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1160106301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0101</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Административные штрафы, установленные </w:t>
            </w:r>
            <w:hyperlink r:id="rId15" w:history="1">
              <w:r w:rsidRPr="00052618">
                <w:rPr>
                  <w:rFonts w:ascii="Times New Roman" w:hAnsi="Times New Roman" w:cs="Times New Roman"/>
                  <w:sz w:val="24"/>
                  <w:szCs w:val="24"/>
                </w:rPr>
                <w:t>главой 6</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841</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1160106301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50 000,00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50 000,00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Административные штрафы, установленные </w:t>
            </w:r>
            <w:hyperlink r:id="rId16" w:history="1">
              <w:r w:rsidRPr="00052618">
                <w:rPr>
                  <w:rFonts w:ascii="Times New Roman" w:hAnsi="Times New Roman" w:cs="Times New Roman"/>
                  <w:sz w:val="24"/>
                  <w:szCs w:val="24"/>
                </w:rPr>
                <w:t>главой 7</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w:t>
            </w:r>
            <w:r w:rsidRPr="00052618">
              <w:rPr>
                <w:rFonts w:ascii="Times New Roman" w:hAnsi="Times New Roman" w:cs="Times New Roman"/>
                <w:sz w:val="24"/>
                <w:szCs w:val="24"/>
              </w:rPr>
              <w:lastRenderedPageBreak/>
              <w:t>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841</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1160107301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 xml:space="preserve">Административные штрафы, установленные </w:t>
            </w:r>
            <w:hyperlink r:id="rId17" w:history="1">
              <w:r w:rsidRPr="00052618">
                <w:rPr>
                  <w:rFonts w:ascii="Times New Roman" w:hAnsi="Times New Roman" w:cs="Times New Roman"/>
                  <w:sz w:val="24"/>
                  <w:szCs w:val="24"/>
                </w:rPr>
                <w:t>главой 8</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841</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1160108301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Административные штрафы, установленные </w:t>
            </w:r>
            <w:hyperlink r:id="rId18" w:history="1">
              <w:r w:rsidRPr="00052618">
                <w:rPr>
                  <w:rFonts w:ascii="Times New Roman" w:hAnsi="Times New Roman" w:cs="Times New Roman"/>
                  <w:sz w:val="24"/>
                  <w:szCs w:val="24"/>
                </w:rPr>
                <w:t>главой 9</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820</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1160109301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Административные штрафы, установленные </w:t>
            </w:r>
            <w:hyperlink r:id="rId19" w:history="1">
              <w:r w:rsidRPr="00052618">
                <w:rPr>
                  <w:rFonts w:ascii="Times New Roman" w:hAnsi="Times New Roman" w:cs="Times New Roman"/>
                  <w:sz w:val="24"/>
                  <w:szCs w:val="24"/>
                </w:rPr>
                <w:t>главой 11</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820</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1160111301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Административные штрафы, установленные </w:t>
            </w:r>
            <w:hyperlink r:id="rId20" w:history="1">
              <w:r w:rsidRPr="00052618">
                <w:rPr>
                  <w:rFonts w:ascii="Times New Roman" w:hAnsi="Times New Roman" w:cs="Times New Roman"/>
                  <w:sz w:val="24"/>
                  <w:szCs w:val="24"/>
                </w:rPr>
                <w:t>главой 14</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w:t>
            </w:r>
            <w:r w:rsidRPr="00052618">
              <w:rPr>
                <w:rFonts w:ascii="Times New Roman" w:hAnsi="Times New Roman" w:cs="Times New Roman"/>
                <w:sz w:val="24"/>
                <w:szCs w:val="24"/>
              </w:rP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841</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1160114301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100 000,00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52618">
              <w:rPr>
                <w:rFonts w:ascii="Times New Roman" w:hAnsi="Times New Roman" w:cs="Times New Roman"/>
                <w:sz w:val="24"/>
                <w:szCs w:val="24"/>
              </w:rPr>
              <w:lastRenderedPageBreak/>
              <w:t xml:space="preserve">Административные штрафы, установленные </w:t>
            </w:r>
            <w:hyperlink r:id="rId21" w:history="1">
              <w:r w:rsidRPr="00052618">
                <w:rPr>
                  <w:rFonts w:ascii="Times New Roman" w:hAnsi="Times New Roman" w:cs="Times New Roman"/>
                  <w:sz w:val="24"/>
                  <w:szCs w:val="24"/>
                </w:rPr>
                <w:t>главой 15</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w:t>
            </w:r>
            <w:hyperlink r:id="rId22" w:history="1">
              <w:r w:rsidRPr="00052618">
                <w:rPr>
                  <w:rFonts w:ascii="Times New Roman" w:hAnsi="Times New Roman" w:cs="Times New Roman"/>
                  <w:sz w:val="24"/>
                  <w:szCs w:val="24"/>
                </w:rPr>
                <w:t>пункте 6 статьи 46</w:t>
              </w:r>
            </w:hyperlink>
            <w:r w:rsidRPr="00052618">
              <w:rPr>
                <w:rFonts w:ascii="Times New Roman" w:hAnsi="Times New Roman" w:cs="Times New Roman"/>
                <w:sz w:val="24"/>
                <w:szCs w:val="24"/>
              </w:rPr>
              <w:t xml:space="preserve">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841</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1160115301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15 000,00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15 000,00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Административные штрафы, установленные </w:t>
            </w:r>
            <w:hyperlink r:id="rId23" w:history="1">
              <w:r w:rsidRPr="00052618">
                <w:rPr>
                  <w:rFonts w:ascii="Times New Roman" w:hAnsi="Times New Roman" w:cs="Times New Roman"/>
                  <w:sz w:val="24"/>
                  <w:szCs w:val="24"/>
                </w:rPr>
                <w:t>главой 17</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841</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1160117301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20 000,00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Административные </w:t>
            </w:r>
            <w:r w:rsidRPr="00052618">
              <w:rPr>
                <w:rFonts w:ascii="Times New Roman" w:hAnsi="Times New Roman" w:cs="Times New Roman"/>
                <w:sz w:val="24"/>
                <w:szCs w:val="24"/>
              </w:rPr>
              <w:lastRenderedPageBreak/>
              <w:t xml:space="preserve">штрафы, установленные </w:t>
            </w:r>
            <w:hyperlink r:id="rId24" w:history="1">
              <w:r w:rsidRPr="00052618">
                <w:rPr>
                  <w:rFonts w:ascii="Times New Roman" w:hAnsi="Times New Roman" w:cs="Times New Roman"/>
                  <w:sz w:val="24"/>
                  <w:szCs w:val="24"/>
                </w:rPr>
                <w:t>главой 19</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841</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1160119301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25 000,00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25 000,00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lastRenderedPageBreak/>
              <w:t xml:space="preserve">Административные штрафы, установленные </w:t>
            </w:r>
            <w:hyperlink r:id="rId25" w:history="1">
              <w:r w:rsidRPr="00052618">
                <w:rPr>
                  <w:rFonts w:ascii="Times New Roman" w:hAnsi="Times New Roman" w:cs="Times New Roman"/>
                  <w:sz w:val="24"/>
                  <w:szCs w:val="24"/>
                </w:rPr>
                <w:t>главой 20</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820</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1160120301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20 000,00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52618">
              <w:rPr>
                <w:rFonts w:ascii="Times New Roman" w:hAnsi="Times New Roman" w:cs="Times New Roman"/>
                <w:sz w:val="24"/>
                <w:szCs w:val="24"/>
              </w:rPr>
              <w:t xml:space="preserve">Административные штрафы, установленные </w:t>
            </w:r>
            <w:hyperlink r:id="rId26" w:history="1">
              <w:r w:rsidRPr="00052618">
                <w:rPr>
                  <w:rFonts w:ascii="Times New Roman" w:hAnsi="Times New Roman" w:cs="Times New Roman"/>
                  <w:sz w:val="24"/>
                  <w:szCs w:val="24"/>
                </w:rPr>
                <w:t>главой 20</w:t>
              </w:r>
            </w:hyperlink>
            <w:r w:rsidRPr="00052618">
              <w:rPr>
                <w:rFonts w:ascii="Times New Roman" w:hAnsi="Times New Roman" w:cs="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841</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1160120301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602 900,00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607 900,00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52618">
              <w:rPr>
                <w:rFonts w:ascii="Times New Roman" w:hAnsi="Times New Roman" w:cs="Times New Roman"/>
                <w:sz w:val="24"/>
                <w:szCs w:val="24"/>
              </w:rPr>
              <w:t xml:space="preserve">Платежи по искам о возмещении вреда, причиненного окружающей среде, а также платежи, уплачиваемые при добровольном возмещении вреда, </w:t>
            </w:r>
            <w:r w:rsidRPr="00052618">
              <w:rPr>
                <w:rFonts w:ascii="Times New Roman" w:hAnsi="Times New Roman" w:cs="Times New Roman"/>
                <w:sz w:val="24"/>
                <w:szCs w:val="24"/>
              </w:rPr>
              <w:lastRenderedPageBreak/>
              <w:t>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052618">
              <w:rPr>
                <w:rFonts w:ascii="Times New Roman" w:hAnsi="Times New Roman" w:cs="Times New Roman"/>
                <w:sz w:val="24"/>
                <w:szCs w:val="24"/>
              </w:rPr>
              <w:t xml:space="preserve"> рыболовства и среде их обитания), подлежащие зачислению в бюджет муниципального образования</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048</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1161105001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45 000,00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45 000,00</w:t>
            </w:r>
          </w:p>
        </w:tc>
      </w:tr>
      <w:tr w:rsidR="00451FBC"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1FBC" w:rsidRPr="00052618" w:rsidRDefault="00451FBC" w:rsidP="005A59DB">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052618">
              <w:rPr>
                <w:rFonts w:ascii="Times New Roman" w:hAnsi="Times New Roman" w:cs="Times New Roman"/>
                <w:sz w:val="24"/>
                <w:szCs w:val="24"/>
              </w:rP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052618">
              <w:rPr>
                <w:rFonts w:ascii="Times New Roman" w:hAnsi="Times New Roman" w:cs="Times New Roman"/>
                <w:sz w:val="24"/>
                <w:szCs w:val="24"/>
              </w:rPr>
              <w:t xml:space="preserve"> рыболовства и среде их обитания), подлежащие зачислению в бюджет муниципального </w:t>
            </w:r>
            <w:r w:rsidRPr="00052618">
              <w:rPr>
                <w:rFonts w:ascii="Times New Roman" w:hAnsi="Times New Roman" w:cs="Times New Roman"/>
                <w:sz w:val="24"/>
                <w:szCs w:val="24"/>
              </w:rPr>
              <w:lastRenderedPageBreak/>
              <w:t>образования</w:t>
            </w:r>
          </w:p>
        </w:tc>
        <w:tc>
          <w:tcPr>
            <w:tcW w:w="70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lastRenderedPageBreak/>
              <w:t>076</w:t>
            </w:r>
          </w:p>
        </w:tc>
        <w:tc>
          <w:tcPr>
            <w:tcW w:w="1559"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1161105001</w:t>
            </w:r>
          </w:p>
        </w:tc>
        <w:tc>
          <w:tcPr>
            <w:tcW w:w="851" w:type="dxa"/>
            <w:tcBorders>
              <w:top w:val="nil"/>
              <w:left w:val="nil"/>
              <w:bottom w:val="single" w:sz="4" w:space="0" w:color="000000"/>
              <w:right w:val="nil"/>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140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20 000,00</w:t>
            </w:r>
          </w:p>
        </w:tc>
        <w:tc>
          <w:tcPr>
            <w:tcW w:w="1843" w:type="dxa"/>
            <w:tcBorders>
              <w:top w:val="nil"/>
              <w:left w:val="nil"/>
              <w:bottom w:val="single" w:sz="4" w:space="0" w:color="000000"/>
              <w:right w:val="single" w:sz="4" w:space="0" w:color="000000"/>
            </w:tcBorders>
            <w:shd w:val="clear" w:color="auto" w:fill="auto"/>
            <w:noWrap/>
            <w:hideMark/>
          </w:tcPr>
          <w:p w:rsidR="00451FBC" w:rsidRPr="003F136E" w:rsidRDefault="00451FBC"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20 000,00</w:t>
            </w:r>
          </w:p>
        </w:tc>
      </w:tr>
      <w:tr w:rsidR="0045307D" w:rsidRPr="003F136E" w:rsidTr="002F270F">
        <w:trPr>
          <w:trHeight w:val="300"/>
        </w:trPr>
        <w:tc>
          <w:tcPr>
            <w:tcW w:w="2977" w:type="dxa"/>
            <w:tcBorders>
              <w:top w:val="nil"/>
              <w:left w:val="single" w:sz="4" w:space="0" w:color="000000"/>
              <w:bottom w:val="single" w:sz="4" w:space="0" w:color="000000"/>
              <w:right w:val="single" w:sz="4" w:space="0" w:color="000000"/>
            </w:tcBorders>
            <w:shd w:val="clear" w:color="auto" w:fill="auto"/>
            <w:hideMark/>
          </w:tcPr>
          <w:p w:rsidR="0045307D" w:rsidRPr="00052618" w:rsidRDefault="0045307D" w:rsidP="0045307D">
            <w:pPr>
              <w:spacing w:after="0" w:line="240" w:lineRule="auto"/>
              <w:outlineLvl w:val="0"/>
              <w:rPr>
                <w:rFonts w:ascii="Times New Roman" w:eastAsia="Times New Roman" w:hAnsi="Times New Roman" w:cs="Times New Roman"/>
                <w:b/>
                <w:bCs/>
                <w:sz w:val="24"/>
                <w:szCs w:val="24"/>
                <w:lang w:eastAsia="ru-RU"/>
              </w:rPr>
            </w:pPr>
            <w:r w:rsidRPr="00052618">
              <w:rPr>
                <w:rFonts w:ascii="Times New Roman" w:eastAsia="Times New Roman" w:hAnsi="Times New Roman" w:cs="Times New Roman"/>
                <w:b/>
                <w:bCs/>
                <w:sz w:val="24"/>
                <w:szCs w:val="24"/>
                <w:lang w:eastAsia="ru-RU"/>
              </w:rPr>
              <w:lastRenderedPageBreak/>
              <w:t>ПРОЧИЕ НЕНАЛОГОВЫЕ ДОХОДЫ</w:t>
            </w:r>
          </w:p>
        </w:tc>
        <w:tc>
          <w:tcPr>
            <w:tcW w:w="70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1170000000</w:t>
            </w:r>
          </w:p>
        </w:tc>
        <w:tc>
          <w:tcPr>
            <w:tcW w:w="851" w:type="dxa"/>
            <w:tcBorders>
              <w:top w:val="nil"/>
              <w:left w:val="nil"/>
              <w:bottom w:val="single" w:sz="4" w:space="0" w:color="000000"/>
              <w:right w:val="nil"/>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center"/>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45307D" w:rsidRPr="003F136E" w:rsidRDefault="0045307D" w:rsidP="0045307D">
            <w:pPr>
              <w:spacing w:after="0" w:line="240" w:lineRule="auto"/>
              <w:jc w:val="right"/>
              <w:outlineLvl w:val="0"/>
              <w:rPr>
                <w:rFonts w:ascii="Times New Roman" w:eastAsia="Times New Roman" w:hAnsi="Times New Roman" w:cs="Times New Roman"/>
                <w:b/>
                <w:bCs/>
                <w:color w:val="000000"/>
                <w:sz w:val="24"/>
                <w:szCs w:val="24"/>
                <w:lang w:eastAsia="ru-RU"/>
              </w:rPr>
            </w:pPr>
            <w:r w:rsidRPr="003F136E">
              <w:rPr>
                <w:rFonts w:ascii="Times New Roman" w:eastAsia="Times New Roman" w:hAnsi="Times New Roman" w:cs="Times New Roman"/>
                <w:b/>
                <w:bCs/>
                <w:color w:val="000000"/>
                <w:sz w:val="24"/>
                <w:szCs w:val="24"/>
                <w:lang w:eastAsia="ru-RU"/>
              </w:rPr>
              <w:t>250 000,00</w:t>
            </w:r>
          </w:p>
        </w:tc>
      </w:tr>
      <w:tr w:rsidR="00786E40" w:rsidRPr="003F136E" w:rsidTr="005A59DB">
        <w:trPr>
          <w:trHeight w:val="1026"/>
        </w:trPr>
        <w:tc>
          <w:tcPr>
            <w:tcW w:w="2977" w:type="dxa"/>
            <w:tcBorders>
              <w:top w:val="nil"/>
              <w:left w:val="single" w:sz="4" w:space="0" w:color="000000"/>
              <w:bottom w:val="single" w:sz="4" w:space="0" w:color="000000"/>
              <w:right w:val="single" w:sz="4" w:space="0" w:color="000000"/>
            </w:tcBorders>
            <w:shd w:val="clear" w:color="auto" w:fill="auto"/>
            <w:hideMark/>
          </w:tcPr>
          <w:p w:rsidR="00786E40" w:rsidRPr="00052618" w:rsidRDefault="00786E40" w:rsidP="005A59DB">
            <w:pPr>
              <w:spacing w:after="0" w:line="240" w:lineRule="auto"/>
              <w:outlineLvl w:val="0"/>
              <w:rPr>
                <w:rFonts w:ascii="Times New Roman" w:eastAsia="Times New Roman" w:hAnsi="Times New Roman" w:cs="Times New Roman"/>
                <w:sz w:val="24"/>
                <w:szCs w:val="24"/>
                <w:lang w:eastAsia="ru-RU"/>
              </w:rPr>
            </w:pPr>
            <w:r w:rsidRPr="00052618">
              <w:rPr>
                <w:rFonts w:ascii="Times New Roman" w:eastAsia="Times New Roman" w:hAnsi="Times New Roman" w:cs="Times New Roman"/>
                <w:sz w:val="24"/>
                <w:szCs w:val="24"/>
                <w:lang w:eastAsia="ru-RU"/>
              </w:rPr>
              <w:t>Прочие неналоговые доходы</w:t>
            </w:r>
          </w:p>
        </w:tc>
        <w:tc>
          <w:tcPr>
            <w:tcW w:w="709" w:type="dxa"/>
            <w:tcBorders>
              <w:top w:val="nil"/>
              <w:left w:val="nil"/>
              <w:bottom w:val="single" w:sz="4" w:space="0" w:color="000000"/>
              <w:right w:val="nil"/>
            </w:tcBorders>
            <w:shd w:val="clear" w:color="auto" w:fill="auto"/>
            <w:noWrap/>
            <w:hideMark/>
          </w:tcPr>
          <w:p w:rsidR="00786E40" w:rsidRPr="003F136E" w:rsidRDefault="00786E40" w:rsidP="00F7653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w:t>
            </w:r>
          </w:p>
        </w:tc>
        <w:tc>
          <w:tcPr>
            <w:tcW w:w="1559" w:type="dxa"/>
            <w:tcBorders>
              <w:top w:val="nil"/>
              <w:left w:val="nil"/>
              <w:bottom w:val="single" w:sz="4" w:space="0" w:color="000000"/>
              <w:right w:val="nil"/>
            </w:tcBorders>
            <w:shd w:val="clear" w:color="auto" w:fill="auto"/>
            <w:noWrap/>
            <w:hideMark/>
          </w:tcPr>
          <w:p w:rsidR="00786E40" w:rsidRPr="003F136E" w:rsidRDefault="00786E40" w:rsidP="00F7653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1170500000</w:t>
            </w:r>
          </w:p>
        </w:tc>
        <w:tc>
          <w:tcPr>
            <w:tcW w:w="851" w:type="dxa"/>
            <w:tcBorders>
              <w:top w:val="nil"/>
              <w:left w:val="nil"/>
              <w:bottom w:val="single" w:sz="4" w:space="0" w:color="000000"/>
              <w:right w:val="nil"/>
            </w:tcBorders>
            <w:shd w:val="clear" w:color="auto" w:fill="auto"/>
            <w:noWrap/>
            <w:hideMark/>
          </w:tcPr>
          <w:p w:rsidR="00786E40" w:rsidRPr="003F136E" w:rsidRDefault="00786E40" w:rsidP="00F7653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786E40" w:rsidRPr="003F136E" w:rsidRDefault="00786E40" w:rsidP="00F7653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180</w:t>
            </w:r>
          </w:p>
        </w:tc>
        <w:tc>
          <w:tcPr>
            <w:tcW w:w="1843" w:type="dxa"/>
            <w:tcBorders>
              <w:top w:val="nil"/>
              <w:left w:val="nil"/>
              <w:bottom w:val="single" w:sz="4" w:space="0" w:color="000000"/>
              <w:right w:val="single" w:sz="4" w:space="0" w:color="000000"/>
            </w:tcBorders>
            <w:shd w:val="clear" w:color="auto" w:fill="auto"/>
            <w:noWrap/>
            <w:hideMark/>
          </w:tcPr>
          <w:p w:rsidR="00786E40" w:rsidRPr="003F136E" w:rsidRDefault="00786E40" w:rsidP="00F7653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786E40" w:rsidRPr="003F136E" w:rsidRDefault="00786E40" w:rsidP="00F7653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250 000,00</w:t>
            </w:r>
          </w:p>
        </w:tc>
      </w:tr>
      <w:tr w:rsidR="00786E40" w:rsidRPr="0045307D" w:rsidTr="005A59DB">
        <w:trPr>
          <w:trHeight w:val="1026"/>
        </w:trPr>
        <w:tc>
          <w:tcPr>
            <w:tcW w:w="2977" w:type="dxa"/>
            <w:tcBorders>
              <w:top w:val="nil"/>
              <w:left w:val="single" w:sz="4" w:space="0" w:color="000000"/>
              <w:bottom w:val="single" w:sz="4" w:space="0" w:color="000000"/>
              <w:right w:val="single" w:sz="4" w:space="0" w:color="000000"/>
            </w:tcBorders>
            <w:shd w:val="clear" w:color="auto" w:fill="auto"/>
            <w:hideMark/>
          </w:tcPr>
          <w:p w:rsidR="00786E40" w:rsidRPr="00052618" w:rsidRDefault="00786E40" w:rsidP="005A59DB">
            <w:pPr>
              <w:spacing w:after="0" w:line="240" w:lineRule="auto"/>
              <w:outlineLvl w:val="0"/>
              <w:rPr>
                <w:rFonts w:ascii="Times New Roman" w:eastAsia="Times New Roman" w:hAnsi="Times New Roman" w:cs="Times New Roman"/>
                <w:sz w:val="24"/>
                <w:szCs w:val="24"/>
                <w:lang w:eastAsia="ru-RU"/>
              </w:rPr>
            </w:pPr>
            <w:r w:rsidRPr="00052618">
              <w:rPr>
                <w:rFonts w:ascii="Times New Roman" w:eastAsia="Times New Roman" w:hAnsi="Times New Roman" w:cs="Times New Roman"/>
                <w:sz w:val="24"/>
                <w:szCs w:val="24"/>
                <w:lang w:eastAsia="ru-RU"/>
              </w:rPr>
              <w:t>Прочие неналоговые доходы бюджетов городских округов</w:t>
            </w:r>
          </w:p>
        </w:tc>
        <w:tc>
          <w:tcPr>
            <w:tcW w:w="709" w:type="dxa"/>
            <w:tcBorders>
              <w:top w:val="nil"/>
              <w:left w:val="nil"/>
              <w:bottom w:val="single" w:sz="4" w:space="0" w:color="000000"/>
              <w:right w:val="nil"/>
            </w:tcBorders>
            <w:shd w:val="clear" w:color="auto" w:fill="auto"/>
            <w:noWrap/>
            <w:hideMark/>
          </w:tcPr>
          <w:p w:rsidR="00786E40" w:rsidRPr="003F136E" w:rsidRDefault="00786E40" w:rsidP="00F7653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996</w:t>
            </w:r>
          </w:p>
        </w:tc>
        <w:tc>
          <w:tcPr>
            <w:tcW w:w="1559" w:type="dxa"/>
            <w:tcBorders>
              <w:top w:val="nil"/>
              <w:left w:val="nil"/>
              <w:bottom w:val="single" w:sz="4" w:space="0" w:color="000000"/>
              <w:right w:val="nil"/>
            </w:tcBorders>
            <w:shd w:val="clear" w:color="auto" w:fill="auto"/>
            <w:noWrap/>
            <w:hideMark/>
          </w:tcPr>
          <w:p w:rsidR="00786E40" w:rsidRPr="003F136E" w:rsidRDefault="00786E40" w:rsidP="00F7653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1170504004</w:t>
            </w:r>
          </w:p>
        </w:tc>
        <w:tc>
          <w:tcPr>
            <w:tcW w:w="851" w:type="dxa"/>
            <w:tcBorders>
              <w:top w:val="nil"/>
              <w:left w:val="nil"/>
              <w:bottom w:val="single" w:sz="4" w:space="0" w:color="000000"/>
              <w:right w:val="nil"/>
            </w:tcBorders>
            <w:shd w:val="clear" w:color="auto" w:fill="auto"/>
            <w:noWrap/>
            <w:hideMark/>
          </w:tcPr>
          <w:p w:rsidR="00786E40" w:rsidRPr="003F136E" w:rsidRDefault="00786E40" w:rsidP="00F7653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0000</w:t>
            </w:r>
          </w:p>
        </w:tc>
        <w:tc>
          <w:tcPr>
            <w:tcW w:w="708" w:type="dxa"/>
            <w:tcBorders>
              <w:top w:val="nil"/>
              <w:left w:val="nil"/>
              <w:bottom w:val="single" w:sz="4" w:space="0" w:color="000000"/>
              <w:right w:val="single" w:sz="4" w:space="0" w:color="000000"/>
            </w:tcBorders>
            <w:shd w:val="clear" w:color="auto" w:fill="auto"/>
            <w:noWrap/>
            <w:hideMark/>
          </w:tcPr>
          <w:p w:rsidR="00786E40" w:rsidRPr="003F136E" w:rsidRDefault="00786E40" w:rsidP="00F7653D">
            <w:pPr>
              <w:spacing w:after="0" w:line="240" w:lineRule="auto"/>
              <w:jc w:val="center"/>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180</w:t>
            </w:r>
          </w:p>
        </w:tc>
        <w:tc>
          <w:tcPr>
            <w:tcW w:w="1843" w:type="dxa"/>
            <w:tcBorders>
              <w:top w:val="nil"/>
              <w:left w:val="nil"/>
              <w:bottom w:val="single" w:sz="4" w:space="0" w:color="000000"/>
              <w:right w:val="single" w:sz="4" w:space="0" w:color="000000"/>
            </w:tcBorders>
            <w:shd w:val="clear" w:color="auto" w:fill="auto"/>
            <w:noWrap/>
            <w:hideMark/>
          </w:tcPr>
          <w:p w:rsidR="00786E40" w:rsidRPr="003F136E" w:rsidRDefault="00786E4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250 000,00</w:t>
            </w:r>
          </w:p>
        </w:tc>
        <w:tc>
          <w:tcPr>
            <w:tcW w:w="1843" w:type="dxa"/>
            <w:tcBorders>
              <w:top w:val="nil"/>
              <w:left w:val="nil"/>
              <w:bottom w:val="single" w:sz="4" w:space="0" w:color="000000"/>
              <w:right w:val="single" w:sz="4" w:space="0" w:color="000000"/>
            </w:tcBorders>
            <w:shd w:val="clear" w:color="auto" w:fill="auto"/>
            <w:noWrap/>
            <w:hideMark/>
          </w:tcPr>
          <w:p w:rsidR="00786E40" w:rsidRPr="007E17B1" w:rsidRDefault="00786E40" w:rsidP="0045307D">
            <w:pPr>
              <w:spacing w:after="0" w:line="240" w:lineRule="auto"/>
              <w:jc w:val="right"/>
              <w:outlineLvl w:val="0"/>
              <w:rPr>
                <w:rFonts w:ascii="Times New Roman" w:eastAsia="Times New Roman" w:hAnsi="Times New Roman" w:cs="Times New Roman"/>
                <w:color w:val="000000"/>
                <w:sz w:val="24"/>
                <w:szCs w:val="24"/>
                <w:lang w:eastAsia="ru-RU"/>
              </w:rPr>
            </w:pPr>
            <w:r w:rsidRPr="003F136E">
              <w:rPr>
                <w:rFonts w:ascii="Times New Roman" w:eastAsia="Times New Roman" w:hAnsi="Times New Roman" w:cs="Times New Roman"/>
                <w:color w:val="000000"/>
                <w:sz w:val="24"/>
                <w:szCs w:val="24"/>
                <w:lang w:eastAsia="ru-RU"/>
              </w:rPr>
              <w:t>250 000,00</w:t>
            </w:r>
          </w:p>
        </w:tc>
      </w:tr>
    </w:tbl>
    <w:p w:rsidR="0014182A" w:rsidRPr="00EB1475" w:rsidRDefault="0014182A" w:rsidP="00EB1475">
      <w:pPr>
        <w:spacing w:after="0" w:line="240" w:lineRule="auto"/>
        <w:rPr>
          <w:rFonts w:ascii="Times New Roman" w:hAnsi="Times New Roman" w:cs="Times New Roman"/>
          <w:sz w:val="28"/>
          <w:szCs w:val="28"/>
        </w:rPr>
      </w:pPr>
    </w:p>
    <w:sectPr w:rsidR="0014182A" w:rsidRPr="00EB1475" w:rsidSect="0032133D">
      <w:headerReference w:type="default" r:id="rId27"/>
      <w:pgSz w:w="11906" w:h="16838"/>
      <w:pgMar w:top="851" w:right="851" w:bottom="851" w:left="1701" w:header="709" w:footer="709"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9DB" w:rsidRDefault="005A59DB" w:rsidP="00032A19">
      <w:pPr>
        <w:spacing w:after="0" w:line="240" w:lineRule="auto"/>
      </w:pPr>
      <w:r>
        <w:separator/>
      </w:r>
    </w:p>
  </w:endnote>
  <w:endnote w:type="continuationSeparator" w:id="0">
    <w:p w:rsidR="005A59DB" w:rsidRDefault="005A59DB" w:rsidP="00032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9DB" w:rsidRDefault="005A59DB" w:rsidP="00032A19">
      <w:pPr>
        <w:spacing w:after="0" w:line="240" w:lineRule="auto"/>
      </w:pPr>
      <w:r>
        <w:separator/>
      </w:r>
    </w:p>
  </w:footnote>
  <w:footnote w:type="continuationSeparator" w:id="0">
    <w:p w:rsidR="005A59DB" w:rsidRDefault="005A59DB" w:rsidP="00032A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139052"/>
      <w:docPartObj>
        <w:docPartGallery w:val="Page Numbers (Top of Page)"/>
        <w:docPartUnique/>
      </w:docPartObj>
    </w:sdtPr>
    <w:sdtContent>
      <w:p w:rsidR="005A59DB" w:rsidRDefault="00823109">
        <w:pPr>
          <w:pStyle w:val="a4"/>
          <w:jc w:val="center"/>
        </w:pPr>
        <w:fldSimple w:instr=" PAGE   \* MERGEFORMAT ">
          <w:r w:rsidR="00E641E8">
            <w:rPr>
              <w:noProof/>
            </w:rPr>
            <w:t>20</w:t>
          </w:r>
        </w:fldSimple>
      </w:p>
    </w:sdtContent>
  </w:sdt>
  <w:p w:rsidR="005A59DB" w:rsidRDefault="005A59D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45608F"/>
    <w:rsid w:val="00032A19"/>
    <w:rsid w:val="000368D8"/>
    <w:rsid w:val="00052618"/>
    <w:rsid w:val="00054CBB"/>
    <w:rsid w:val="00091408"/>
    <w:rsid w:val="000B7238"/>
    <w:rsid w:val="000B79AD"/>
    <w:rsid w:val="000C3B41"/>
    <w:rsid w:val="000C624B"/>
    <w:rsid w:val="000F118B"/>
    <w:rsid w:val="00111671"/>
    <w:rsid w:val="00132D39"/>
    <w:rsid w:val="0014182A"/>
    <w:rsid w:val="00155B60"/>
    <w:rsid w:val="00160975"/>
    <w:rsid w:val="001B63E3"/>
    <w:rsid w:val="00223862"/>
    <w:rsid w:val="00227EC9"/>
    <w:rsid w:val="00241F5A"/>
    <w:rsid w:val="00246A0C"/>
    <w:rsid w:val="00296E28"/>
    <w:rsid w:val="00297B9C"/>
    <w:rsid w:val="002A3C70"/>
    <w:rsid w:val="002A6A29"/>
    <w:rsid w:val="002F270F"/>
    <w:rsid w:val="00303784"/>
    <w:rsid w:val="00303D7F"/>
    <w:rsid w:val="0032133D"/>
    <w:rsid w:val="00321568"/>
    <w:rsid w:val="00336A21"/>
    <w:rsid w:val="00350BB1"/>
    <w:rsid w:val="0035183E"/>
    <w:rsid w:val="00351FB6"/>
    <w:rsid w:val="00353C67"/>
    <w:rsid w:val="00363395"/>
    <w:rsid w:val="00377A05"/>
    <w:rsid w:val="00387B0B"/>
    <w:rsid w:val="0039567D"/>
    <w:rsid w:val="003A60BF"/>
    <w:rsid w:val="003A64B9"/>
    <w:rsid w:val="003C4E36"/>
    <w:rsid w:val="003D5CA0"/>
    <w:rsid w:val="003E63F6"/>
    <w:rsid w:val="003F136E"/>
    <w:rsid w:val="003F3F55"/>
    <w:rsid w:val="00405482"/>
    <w:rsid w:val="00421C8A"/>
    <w:rsid w:val="004316AE"/>
    <w:rsid w:val="00432E9E"/>
    <w:rsid w:val="00450D81"/>
    <w:rsid w:val="00451FBC"/>
    <w:rsid w:val="0045307D"/>
    <w:rsid w:val="0045608F"/>
    <w:rsid w:val="00470EFF"/>
    <w:rsid w:val="00480B05"/>
    <w:rsid w:val="004D621F"/>
    <w:rsid w:val="004E0DAA"/>
    <w:rsid w:val="004F7F15"/>
    <w:rsid w:val="005022E9"/>
    <w:rsid w:val="00506828"/>
    <w:rsid w:val="0051262D"/>
    <w:rsid w:val="00514788"/>
    <w:rsid w:val="005509C3"/>
    <w:rsid w:val="00554716"/>
    <w:rsid w:val="00556221"/>
    <w:rsid w:val="00557C1A"/>
    <w:rsid w:val="005620A0"/>
    <w:rsid w:val="00567E84"/>
    <w:rsid w:val="00584C91"/>
    <w:rsid w:val="00590077"/>
    <w:rsid w:val="005A1216"/>
    <w:rsid w:val="005A571F"/>
    <w:rsid w:val="005A59DB"/>
    <w:rsid w:val="005B63A2"/>
    <w:rsid w:val="005E1E77"/>
    <w:rsid w:val="005E7779"/>
    <w:rsid w:val="00606D48"/>
    <w:rsid w:val="00620D46"/>
    <w:rsid w:val="006223CD"/>
    <w:rsid w:val="006318FE"/>
    <w:rsid w:val="0066381B"/>
    <w:rsid w:val="006766CB"/>
    <w:rsid w:val="00685FF6"/>
    <w:rsid w:val="0069082F"/>
    <w:rsid w:val="006A66C7"/>
    <w:rsid w:val="006B32A8"/>
    <w:rsid w:val="006C54A0"/>
    <w:rsid w:val="006D3132"/>
    <w:rsid w:val="0072764E"/>
    <w:rsid w:val="00732BC1"/>
    <w:rsid w:val="00735172"/>
    <w:rsid w:val="00736EA2"/>
    <w:rsid w:val="00741653"/>
    <w:rsid w:val="00786E40"/>
    <w:rsid w:val="007C5D86"/>
    <w:rsid w:val="007E17B1"/>
    <w:rsid w:val="007F3F33"/>
    <w:rsid w:val="007F42F0"/>
    <w:rsid w:val="0080531E"/>
    <w:rsid w:val="00823109"/>
    <w:rsid w:val="008316E9"/>
    <w:rsid w:val="00872554"/>
    <w:rsid w:val="008732BA"/>
    <w:rsid w:val="0089162F"/>
    <w:rsid w:val="00892407"/>
    <w:rsid w:val="00896BFD"/>
    <w:rsid w:val="008A3723"/>
    <w:rsid w:val="008A3C44"/>
    <w:rsid w:val="008C05FA"/>
    <w:rsid w:val="008C1FC8"/>
    <w:rsid w:val="008C6FA6"/>
    <w:rsid w:val="008D45A5"/>
    <w:rsid w:val="008D6CE6"/>
    <w:rsid w:val="008E3D11"/>
    <w:rsid w:val="00903F5A"/>
    <w:rsid w:val="00910371"/>
    <w:rsid w:val="009269DD"/>
    <w:rsid w:val="00934A2A"/>
    <w:rsid w:val="009361A6"/>
    <w:rsid w:val="009612ED"/>
    <w:rsid w:val="00987B86"/>
    <w:rsid w:val="009966EB"/>
    <w:rsid w:val="009C2E45"/>
    <w:rsid w:val="009E5130"/>
    <w:rsid w:val="009F3940"/>
    <w:rsid w:val="00A04BD4"/>
    <w:rsid w:val="00A30208"/>
    <w:rsid w:val="00A43014"/>
    <w:rsid w:val="00A70996"/>
    <w:rsid w:val="00A860E6"/>
    <w:rsid w:val="00AB2F54"/>
    <w:rsid w:val="00AC1715"/>
    <w:rsid w:val="00AD3EB3"/>
    <w:rsid w:val="00AE0832"/>
    <w:rsid w:val="00AE5A4B"/>
    <w:rsid w:val="00B20516"/>
    <w:rsid w:val="00B31D6D"/>
    <w:rsid w:val="00B67594"/>
    <w:rsid w:val="00B7117E"/>
    <w:rsid w:val="00B748E3"/>
    <w:rsid w:val="00B850A4"/>
    <w:rsid w:val="00BA2781"/>
    <w:rsid w:val="00BD4FF9"/>
    <w:rsid w:val="00BD53BD"/>
    <w:rsid w:val="00BE6B84"/>
    <w:rsid w:val="00BF25DD"/>
    <w:rsid w:val="00C30C14"/>
    <w:rsid w:val="00C362BC"/>
    <w:rsid w:val="00C4272E"/>
    <w:rsid w:val="00C56BF7"/>
    <w:rsid w:val="00CB26C1"/>
    <w:rsid w:val="00CC16E7"/>
    <w:rsid w:val="00CC6D7B"/>
    <w:rsid w:val="00CD1501"/>
    <w:rsid w:val="00CE552F"/>
    <w:rsid w:val="00CF441A"/>
    <w:rsid w:val="00D10D3E"/>
    <w:rsid w:val="00D1582E"/>
    <w:rsid w:val="00D174C1"/>
    <w:rsid w:val="00D3570C"/>
    <w:rsid w:val="00D405BE"/>
    <w:rsid w:val="00D438D3"/>
    <w:rsid w:val="00D53AA2"/>
    <w:rsid w:val="00D60587"/>
    <w:rsid w:val="00D64424"/>
    <w:rsid w:val="00D8673C"/>
    <w:rsid w:val="00DA79BB"/>
    <w:rsid w:val="00DB5F2B"/>
    <w:rsid w:val="00DE3886"/>
    <w:rsid w:val="00E25E1B"/>
    <w:rsid w:val="00E30FCC"/>
    <w:rsid w:val="00E3498F"/>
    <w:rsid w:val="00E361CD"/>
    <w:rsid w:val="00E43E33"/>
    <w:rsid w:val="00E641E8"/>
    <w:rsid w:val="00E7269E"/>
    <w:rsid w:val="00E85570"/>
    <w:rsid w:val="00E86FC5"/>
    <w:rsid w:val="00EA1E53"/>
    <w:rsid w:val="00EA29EB"/>
    <w:rsid w:val="00EA72AF"/>
    <w:rsid w:val="00EB1475"/>
    <w:rsid w:val="00EC46A0"/>
    <w:rsid w:val="00EC6BA3"/>
    <w:rsid w:val="00EE3BDB"/>
    <w:rsid w:val="00F12F34"/>
    <w:rsid w:val="00F168D3"/>
    <w:rsid w:val="00F20A29"/>
    <w:rsid w:val="00F23E30"/>
    <w:rsid w:val="00F70831"/>
    <w:rsid w:val="00F732AC"/>
    <w:rsid w:val="00F972F4"/>
    <w:rsid w:val="00FA26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D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6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5608F"/>
    <w:pPr>
      <w:autoSpaceDE w:val="0"/>
      <w:autoSpaceDN w:val="0"/>
      <w:adjustRightInd w:val="0"/>
      <w:spacing w:after="0" w:line="240" w:lineRule="auto"/>
    </w:pPr>
    <w:rPr>
      <w:rFonts w:ascii="Times New Roman" w:hAnsi="Times New Roman" w:cs="Times New Roman"/>
      <w:sz w:val="28"/>
      <w:szCs w:val="28"/>
    </w:rPr>
  </w:style>
  <w:style w:type="paragraph" w:styleId="a4">
    <w:name w:val="header"/>
    <w:basedOn w:val="a"/>
    <w:link w:val="a5"/>
    <w:uiPriority w:val="99"/>
    <w:unhideWhenUsed/>
    <w:rsid w:val="00032A1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32A19"/>
  </w:style>
  <w:style w:type="paragraph" w:styleId="a6">
    <w:name w:val="footer"/>
    <w:basedOn w:val="a"/>
    <w:link w:val="a7"/>
    <w:uiPriority w:val="99"/>
    <w:semiHidden/>
    <w:unhideWhenUsed/>
    <w:rsid w:val="00032A1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32A19"/>
  </w:style>
</w:styles>
</file>

<file path=word/webSettings.xml><?xml version="1.0" encoding="utf-8"?>
<w:webSettings xmlns:r="http://schemas.openxmlformats.org/officeDocument/2006/relationships" xmlns:w="http://schemas.openxmlformats.org/wordprocessingml/2006/main">
  <w:divs>
    <w:div w:id="441845122">
      <w:bodyDiv w:val="1"/>
      <w:marLeft w:val="0"/>
      <w:marRight w:val="0"/>
      <w:marTop w:val="0"/>
      <w:marBottom w:val="0"/>
      <w:divBdr>
        <w:top w:val="none" w:sz="0" w:space="0" w:color="auto"/>
        <w:left w:val="none" w:sz="0" w:space="0" w:color="auto"/>
        <w:bottom w:val="none" w:sz="0" w:space="0" w:color="auto"/>
        <w:right w:val="none" w:sz="0" w:space="0" w:color="auto"/>
      </w:divBdr>
    </w:div>
    <w:div w:id="724763595">
      <w:bodyDiv w:val="1"/>
      <w:marLeft w:val="0"/>
      <w:marRight w:val="0"/>
      <w:marTop w:val="0"/>
      <w:marBottom w:val="0"/>
      <w:divBdr>
        <w:top w:val="none" w:sz="0" w:space="0" w:color="auto"/>
        <w:left w:val="none" w:sz="0" w:space="0" w:color="auto"/>
        <w:bottom w:val="none" w:sz="0" w:space="0" w:color="auto"/>
        <w:right w:val="none" w:sz="0" w:space="0" w:color="auto"/>
      </w:divBdr>
    </w:div>
    <w:div w:id="787355882">
      <w:bodyDiv w:val="1"/>
      <w:marLeft w:val="0"/>
      <w:marRight w:val="0"/>
      <w:marTop w:val="0"/>
      <w:marBottom w:val="0"/>
      <w:divBdr>
        <w:top w:val="none" w:sz="0" w:space="0" w:color="auto"/>
        <w:left w:val="none" w:sz="0" w:space="0" w:color="auto"/>
        <w:bottom w:val="none" w:sz="0" w:space="0" w:color="auto"/>
        <w:right w:val="none" w:sz="0" w:space="0" w:color="auto"/>
      </w:divBdr>
    </w:div>
    <w:div w:id="919217091">
      <w:bodyDiv w:val="1"/>
      <w:marLeft w:val="0"/>
      <w:marRight w:val="0"/>
      <w:marTop w:val="0"/>
      <w:marBottom w:val="0"/>
      <w:divBdr>
        <w:top w:val="none" w:sz="0" w:space="0" w:color="auto"/>
        <w:left w:val="none" w:sz="0" w:space="0" w:color="auto"/>
        <w:bottom w:val="none" w:sz="0" w:space="0" w:color="auto"/>
        <w:right w:val="none" w:sz="0" w:space="0" w:color="auto"/>
      </w:divBdr>
    </w:div>
    <w:div w:id="970090395">
      <w:bodyDiv w:val="1"/>
      <w:marLeft w:val="0"/>
      <w:marRight w:val="0"/>
      <w:marTop w:val="0"/>
      <w:marBottom w:val="0"/>
      <w:divBdr>
        <w:top w:val="none" w:sz="0" w:space="0" w:color="auto"/>
        <w:left w:val="none" w:sz="0" w:space="0" w:color="auto"/>
        <w:bottom w:val="none" w:sz="0" w:space="0" w:color="auto"/>
        <w:right w:val="none" w:sz="0" w:space="0" w:color="auto"/>
      </w:divBdr>
    </w:div>
    <w:div w:id="995720343">
      <w:bodyDiv w:val="1"/>
      <w:marLeft w:val="0"/>
      <w:marRight w:val="0"/>
      <w:marTop w:val="0"/>
      <w:marBottom w:val="0"/>
      <w:divBdr>
        <w:top w:val="none" w:sz="0" w:space="0" w:color="auto"/>
        <w:left w:val="none" w:sz="0" w:space="0" w:color="auto"/>
        <w:bottom w:val="none" w:sz="0" w:space="0" w:color="auto"/>
        <w:right w:val="none" w:sz="0" w:space="0" w:color="auto"/>
      </w:divBdr>
    </w:div>
    <w:div w:id="1056322089">
      <w:bodyDiv w:val="1"/>
      <w:marLeft w:val="0"/>
      <w:marRight w:val="0"/>
      <w:marTop w:val="0"/>
      <w:marBottom w:val="0"/>
      <w:divBdr>
        <w:top w:val="none" w:sz="0" w:space="0" w:color="auto"/>
        <w:left w:val="none" w:sz="0" w:space="0" w:color="auto"/>
        <w:bottom w:val="none" w:sz="0" w:space="0" w:color="auto"/>
        <w:right w:val="none" w:sz="0" w:space="0" w:color="auto"/>
      </w:divBdr>
    </w:div>
    <w:div w:id="1063023499">
      <w:bodyDiv w:val="1"/>
      <w:marLeft w:val="0"/>
      <w:marRight w:val="0"/>
      <w:marTop w:val="0"/>
      <w:marBottom w:val="0"/>
      <w:divBdr>
        <w:top w:val="none" w:sz="0" w:space="0" w:color="auto"/>
        <w:left w:val="none" w:sz="0" w:space="0" w:color="auto"/>
        <w:bottom w:val="none" w:sz="0" w:space="0" w:color="auto"/>
        <w:right w:val="none" w:sz="0" w:space="0" w:color="auto"/>
      </w:divBdr>
    </w:div>
    <w:div w:id="1093820235">
      <w:bodyDiv w:val="1"/>
      <w:marLeft w:val="0"/>
      <w:marRight w:val="0"/>
      <w:marTop w:val="0"/>
      <w:marBottom w:val="0"/>
      <w:divBdr>
        <w:top w:val="none" w:sz="0" w:space="0" w:color="auto"/>
        <w:left w:val="none" w:sz="0" w:space="0" w:color="auto"/>
        <w:bottom w:val="none" w:sz="0" w:space="0" w:color="auto"/>
        <w:right w:val="none" w:sz="0" w:space="0" w:color="auto"/>
      </w:divBdr>
    </w:div>
    <w:div w:id="1167285326">
      <w:bodyDiv w:val="1"/>
      <w:marLeft w:val="0"/>
      <w:marRight w:val="0"/>
      <w:marTop w:val="0"/>
      <w:marBottom w:val="0"/>
      <w:divBdr>
        <w:top w:val="none" w:sz="0" w:space="0" w:color="auto"/>
        <w:left w:val="none" w:sz="0" w:space="0" w:color="auto"/>
        <w:bottom w:val="none" w:sz="0" w:space="0" w:color="auto"/>
        <w:right w:val="none" w:sz="0" w:space="0" w:color="auto"/>
      </w:divBdr>
    </w:div>
    <w:div w:id="1247306433">
      <w:bodyDiv w:val="1"/>
      <w:marLeft w:val="0"/>
      <w:marRight w:val="0"/>
      <w:marTop w:val="0"/>
      <w:marBottom w:val="0"/>
      <w:divBdr>
        <w:top w:val="none" w:sz="0" w:space="0" w:color="auto"/>
        <w:left w:val="none" w:sz="0" w:space="0" w:color="auto"/>
        <w:bottom w:val="none" w:sz="0" w:space="0" w:color="auto"/>
        <w:right w:val="none" w:sz="0" w:space="0" w:color="auto"/>
      </w:divBdr>
    </w:div>
    <w:div w:id="1478495408">
      <w:bodyDiv w:val="1"/>
      <w:marLeft w:val="0"/>
      <w:marRight w:val="0"/>
      <w:marTop w:val="0"/>
      <w:marBottom w:val="0"/>
      <w:divBdr>
        <w:top w:val="none" w:sz="0" w:space="0" w:color="auto"/>
        <w:left w:val="none" w:sz="0" w:space="0" w:color="auto"/>
        <w:bottom w:val="none" w:sz="0" w:space="0" w:color="auto"/>
        <w:right w:val="none" w:sz="0" w:space="0" w:color="auto"/>
      </w:divBdr>
    </w:div>
    <w:div w:id="1680083629">
      <w:bodyDiv w:val="1"/>
      <w:marLeft w:val="0"/>
      <w:marRight w:val="0"/>
      <w:marTop w:val="0"/>
      <w:marBottom w:val="0"/>
      <w:divBdr>
        <w:top w:val="none" w:sz="0" w:space="0" w:color="auto"/>
        <w:left w:val="none" w:sz="0" w:space="0" w:color="auto"/>
        <w:bottom w:val="none" w:sz="0" w:space="0" w:color="auto"/>
        <w:right w:val="none" w:sz="0" w:space="0" w:color="auto"/>
      </w:divBdr>
    </w:div>
    <w:div w:id="1686438570">
      <w:bodyDiv w:val="1"/>
      <w:marLeft w:val="0"/>
      <w:marRight w:val="0"/>
      <w:marTop w:val="0"/>
      <w:marBottom w:val="0"/>
      <w:divBdr>
        <w:top w:val="none" w:sz="0" w:space="0" w:color="auto"/>
        <w:left w:val="none" w:sz="0" w:space="0" w:color="auto"/>
        <w:bottom w:val="none" w:sz="0" w:space="0" w:color="auto"/>
        <w:right w:val="none" w:sz="0" w:space="0" w:color="auto"/>
      </w:divBdr>
    </w:div>
    <w:div w:id="1738744256">
      <w:bodyDiv w:val="1"/>
      <w:marLeft w:val="0"/>
      <w:marRight w:val="0"/>
      <w:marTop w:val="0"/>
      <w:marBottom w:val="0"/>
      <w:divBdr>
        <w:top w:val="none" w:sz="0" w:space="0" w:color="auto"/>
        <w:left w:val="none" w:sz="0" w:space="0" w:color="auto"/>
        <w:bottom w:val="none" w:sz="0" w:space="0" w:color="auto"/>
        <w:right w:val="none" w:sz="0" w:space="0" w:color="auto"/>
      </w:divBdr>
    </w:div>
    <w:div w:id="1847867969">
      <w:bodyDiv w:val="1"/>
      <w:marLeft w:val="0"/>
      <w:marRight w:val="0"/>
      <w:marTop w:val="0"/>
      <w:marBottom w:val="0"/>
      <w:divBdr>
        <w:top w:val="none" w:sz="0" w:space="0" w:color="auto"/>
        <w:left w:val="none" w:sz="0" w:space="0" w:color="auto"/>
        <w:bottom w:val="none" w:sz="0" w:space="0" w:color="auto"/>
        <w:right w:val="none" w:sz="0" w:space="0" w:color="auto"/>
      </w:divBdr>
    </w:div>
    <w:div w:id="1896044008">
      <w:bodyDiv w:val="1"/>
      <w:marLeft w:val="0"/>
      <w:marRight w:val="0"/>
      <w:marTop w:val="0"/>
      <w:marBottom w:val="0"/>
      <w:divBdr>
        <w:top w:val="none" w:sz="0" w:space="0" w:color="auto"/>
        <w:left w:val="none" w:sz="0" w:space="0" w:color="auto"/>
        <w:bottom w:val="none" w:sz="0" w:space="0" w:color="auto"/>
        <w:right w:val="none" w:sz="0" w:space="0" w:color="auto"/>
      </w:divBdr>
    </w:div>
    <w:div w:id="194387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2056&amp;dst=101491" TargetMode="External"/><Relationship Id="rId13" Type="http://schemas.openxmlformats.org/officeDocument/2006/relationships/hyperlink" Target="https://login.consultant.ru/link/?req=doc&amp;base=LAW&amp;n=492081&amp;dst=100174" TargetMode="External"/><Relationship Id="rId18" Type="http://schemas.openxmlformats.org/officeDocument/2006/relationships/hyperlink" Target="https://login.consultant.ru/link/?req=doc&amp;base=LAW&amp;n=492081&amp;dst=100655" TargetMode="External"/><Relationship Id="rId26" Type="http://schemas.openxmlformats.org/officeDocument/2006/relationships/hyperlink" Target="https://login.consultant.ru/link/?req=doc&amp;base=LAW&amp;n=492081&amp;dst=101693"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92081&amp;dst=8937" TargetMode="External"/><Relationship Id="rId7" Type="http://schemas.openxmlformats.org/officeDocument/2006/relationships/hyperlink" Target="https://login.consultant.ru/link/?req=doc&amp;base=LAW&amp;n=492056&amp;dst=10877" TargetMode="External"/><Relationship Id="rId12" Type="http://schemas.openxmlformats.org/officeDocument/2006/relationships/hyperlink" Target="https://login.consultant.ru/link/?req=doc&amp;base=LAW&amp;n=492081&amp;dst=100174" TargetMode="External"/><Relationship Id="rId17" Type="http://schemas.openxmlformats.org/officeDocument/2006/relationships/hyperlink" Target="https://login.consultant.ru/link/?req=doc&amp;base=LAW&amp;n=492081&amp;dst=10314" TargetMode="External"/><Relationship Id="rId25" Type="http://schemas.openxmlformats.org/officeDocument/2006/relationships/hyperlink" Target="https://login.consultant.ru/link/?req=doc&amp;base=LAW&amp;n=492081&amp;dst=101693" TargetMode="External"/><Relationship Id="rId2" Type="http://schemas.openxmlformats.org/officeDocument/2006/relationships/settings" Target="settings.xml"/><Relationship Id="rId16" Type="http://schemas.openxmlformats.org/officeDocument/2006/relationships/hyperlink" Target="https://login.consultant.ru/link/?req=doc&amp;base=LAW&amp;n=492081&amp;dst=100376" TargetMode="External"/><Relationship Id="rId20" Type="http://schemas.openxmlformats.org/officeDocument/2006/relationships/hyperlink" Target="https://login.consultant.ru/link/?req=doc&amp;base=LAW&amp;n=492081&amp;dst=5299"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LAW&amp;n=492056&amp;dst=3019" TargetMode="External"/><Relationship Id="rId11" Type="http://schemas.openxmlformats.org/officeDocument/2006/relationships/hyperlink" Target="https://login.consultant.ru/link/?req=doc&amp;base=LAW&amp;n=492056&amp;dst=10877" TargetMode="External"/><Relationship Id="rId24" Type="http://schemas.openxmlformats.org/officeDocument/2006/relationships/hyperlink" Target="https://login.consultant.ru/link/?req=doc&amp;base=LAW&amp;n=492081&amp;dst=101595" TargetMode="External"/><Relationship Id="rId5" Type="http://schemas.openxmlformats.org/officeDocument/2006/relationships/endnotes" Target="endnotes.xml"/><Relationship Id="rId15" Type="http://schemas.openxmlformats.org/officeDocument/2006/relationships/hyperlink" Target="https://login.consultant.ru/link/?req=doc&amp;base=LAW&amp;n=492081&amp;dst=100326" TargetMode="External"/><Relationship Id="rId23" Type="http://schemas.openxmlformats.org/officeDocument/2006/relationships/hyperlink" Target="https://login.consultant.ru/link/?req=doc&amp;base=LAW&amp;n=492081&amp;dst=101486" TargetMode="External"/><Relationship Id="rId28" Type="http://schemas.openxmlformats.org/officeDocument/2006/relationships/fontTable" Target="fontTable.xml"/><Relationship Id="rId10" Type="http://schemas.openxmlformats.org/officeDocument/2006/relationships/hyperlink" Target="https://login.consultant.ru/link/?req=doc&amp;base=LAW&amp;n=492056&amp;dst=101491" TargetMode="External"/><Relationship Id="rId19" Type="http://schemas.openxmlformats.org/officeDocument/2006/relationships/hyperlink" Target="https://login.consultant.ru/link/?req=doc&amp;base=LAW&amp;n=492081&amp;dst=100759" TargetMode="External"/><Relationship Id="rId4" Type="http://schemas.openxmlformats.org/officeDocument/2006/relationships/footnotes" Target="footnotes.xml"/><Relationship Id="rId9" Type="http://schemas.openxmlformats.org/officeDocument/2006/relationships/hyperlink" Target="https://login.consultant.ru/link/?req=doc&amp;base=LAW&amp;n=492056&amp;dst=3019" TargetMode="External"/><Relationship Id="rId14" Type="http://schemas.openxmlformats.org/officeDocument/2006/relationships/hyperlink" Target="https://login.consultant.ru/link/?req=doc&amp;base=LAW&amp;n=492081&amp;dst=100326" TargetMode="External"/><Relationship Id="rId22" Type="http://schemas.openxmlformats.org/officeDocument/2006/relationships/hyperlink" Target="https://login.consultant.ru/link/?req=doc&amp;base=LAW&amp;n=469774&amp;dst=4818"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17</Pages>
  <Words>3232</Words>
  <Characters>18429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Юля</dc:creator>
  <cp:lastModifiedBy>svet_a</cp:lastModifiedBy>
  <cp:revision>59</cp:revision>
  <cp:lastPrinted>2022-11-30T07:41:00Z</cp:lastPrinted>
  <dcterms:created xsi:type="dcterms:W3CDTF">2022-10-31T07:48:00Z</dcterms:created>
  <dcterms:modified xsi:type="dcterms:W3CDTF">2024-12-24T08:35:00Z</dcterms:modified>
</cp:coreProperties>
</file>