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4077"/>
        <w:gridCol w:w="1276"/>
        <w:gridCol w:w="4536"/>
      </w:tblGrid>
      <w:tr w:rsidR="00180D9E" w:rsidRPr="00180D9E" w14:paraId="12A0DADE" w14:textId="77777777" w:rsidTr="00A1711B">
        <w:tc>
          <w:tcPr>
            <w:tcW w:w="4077" w:type="dxa"/>
            <w:shd w:val="clear" w:color="auto" w:fill="auto"/>
          </w:tcPr>
          <w:p w14:paraId="56385F2D" w14:textId="77777777" w:rsidR="00180D9E" w:rsidRPr="00180D9E" w:rsidRDefault="00180D9E" w:rsidP="00180D9E">
            <w:pPr>
              <w:jc w:val="center"/>
              <w:rPr>
                <w:b/>
                <w:sz w:val="28"/>
                <w:szCs w:val="28"/>
              </w:rPr>
            </w:pPr>
          </w:p>
          <w:p w14:paraId="4BA81471" w14:textId="77777777" w:rsidR="00180D9E" w:rsidRPr="00180D9E" w:rsidRDefault="00180D9E" w:rsidP="00180D9E">
            <w:pPr>
              <w:jc w:val="center"/>
              <w:rPr>
                <w:b/>
                <w:sz w:val="28"/>
                <w:szCs w:val="28"/>
              </w:rPr>
            </w:pPr>
            <w:r w:rsidRPr="00180D9E">
              <w:rPr>
                <w:b/>
                <w:sz w:val="28"/>
                <w:szCs w:val="28"/>
              </w:rPr>
              <w:t xml:space="preserve">                                            Республика Бурятия</w:t>
            </w:r>
          </w:p>
          <w:p w14:paraId="0A251DC1" w14:textId="77777777" w:rsidR="00180D9E" w:rsidRPr="00180D9E" w:rsidRDefault="00180D9E" w:rsidP="00180D9E">
            <w:pPr>
              <w:jc w:val="center"/>
              <w:rPr>
                <w:sz w:val="16"/>
                <w:szCs w:val="16"/>
              </w:rPr>
            </w:pPr>
            <w:r w:rsidRPr="00180D9E">
              <w:rPr>
                <w:b/>
                <w:sz w:val="28"/>
                <w:szCs w:val="28"/>
              </w:rPr>
              <w:t xml:space="preserve">Совет депутатов муниципального образования «город Северобайкальск» </w:t>
            </w:r>
          </w:p>
        </w:tc>
        <w:tc>
          <w:tcPr>
            <w:tcW w:w="1276" w:type="dxa"/>
            <w:shd w:val="clear" w:color="auto" w:fill="auto"/>
          </w:tcPr>
          <w:p w14:paraId="4CF31B67" w14:textId="77777777" w:rsidR="00180D9E" w:rsidRPr="00180D9E" w:rsidRDefault="0087560E" w:rsidP="00180D9E">
            <w:pPr>
              <w:jc w:val="center"/>
              <w:rPr>
                <w:sz w:val="16"/>
                <w:szCs w:val="16"/>
              </w:rPr>
            </w:pPr>
            <w:r>
              <w:rPr>
                <w:noProof/>
              </w:rPr>
              <w:pict w14:anchorId="3FDE1085">
                <v:rect id="_x0000_s1026" style="position:absolute;left:0;text-align:left;margin-left:18.6pt;margin-top:-33.75pt;width:36pt;height:21pt;z-index:251660288;mso-position-horizontal-relative:text;mso-position-vertical-relative:text" stroked="f"/>
              </w:pict>
            </w:r>
            <w:r w:rsidR="00180D9E">
              <w:rPr>
                <w:noProof/>
              </w:rPr>
              <w:drawing>
                <wp:anchor distT="0" distB="0" distL="114300" distR="114300" simplePos="0" relativeHeight="251659264" behindDoc="0" locked="0" layoutInCell="1" allowOverlap="1" wp14:anchorId="452C941C" wp14:editId="5A3ACF2F">
                  <wp:simplePos x="0" y="0"/>
                  <wp:positionH relativeFrom="column">
                    <wp:posOffset>160020</wp:posOffset>
                  </wp:positionH>
                  <wp:positionV relativeFrom="paragraph">
                    <wp:posOffset>-139700</wp:posOffset>
                  </wp:positionV>
                  <wp:extent cx="571500" cy="6858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contrast="12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anchor>
              </w:drawing>
            </w:r>
          </w:p>
        </w:tc>
        <w:tc>
          <w:tcPr>
            <w:tcW w:w="4536" w:type="dxa"/>
            <w:shd w:val="clear" w:color="auto" w:fill="auto"/>
          </w:tcPr>
          <w:p w14:paraId="256F114A" w14:textId="77777777" w:rsidR="00180D9E" w:rsidRPr="00180D9E" w:rsidRDefault="00180D9E" w:rsidP="00180D9E">
            <w:pPr>
              <w:rPr>
                <w:b/>
                <w:sz w:val="28"/>
                <w:szCs w:val="28"/>
              </w:rPr>
            </w:pPr>
            <w:r w:rsidRPr="00180D9E">
              <w:rPr>
                <w:b/>
                <w:sz w:val="28"/>
                <w:szCs w:val="28"/>
              </w:rPr>
              <w:t xml:space="preserve">            </w:t>
            </w:r>
          </w:p>
          <w:p w14:paraId="30F719AD" w14:textId="77777777" w:rsidR="00180D9E" w:rsidRPr="00180D9E" w:rsidRDefault="00180D9E" w:rsidP="00180D9E">
            <w:pPr>
              <w:jc w:val="center"/>
              <w:rPr>
                <w:sz w:val="28"/>
                <w:szCs w:val="28"/>
              </w:rPr>
            </w:pPr>
            <w:r w:rsidRPr="00180D9E">
              <w:rPr>
                <w:b/>
                <w:sz w:val="28"/>
                <w:szCs w:val="28"/>
              </w:rPr>
              <w:t xml:space="preserve">                                                      </w:t>
            </w:r>
            <w:proofErr w:type="spellStart"/>
            <w:r w:rsidRPr="00180D9E">
              <w:rPr>
                <w:b/>
                <w:sz w:val="28"/>
                <w:szCs w:val="28"/>
              </w:rPr>
              <w:t>Буряад</w:t>
            </w:r>
            <w:proofErr w:type="spellEnd"/>
            <w:r w:rsidRPr="00180D9E">
              <w:rPr>
                <w:b/>
                <w:sz w:val="28"/>
                <w:szCs w:val="28"/>
              </w:rPr>
              <w:t xml:space="preserve"> </w:t>
            </w:r>
            <w:proofErr w:type="spellStart"/>
            <w:r w:rsidRPr="00180D9E">
              <w:rPr>
                <w:b/>
                <w:sz w:val="28"/>
                <w:szCs w:val="28"/>
              </w:rPr>
              <w:t>Улас</w:t>
            </w:r>
            <w:proofErr w:type="spellEnd"/>
            <w:r w:rsidRPr="00180D9E">
              <w:rPr>
                <w:b/>
                <w:sz w:val="28"/>
                <w:szCs w:val="28"/>
              </w:rPr>
              <w:t xml:space="preserve">     «Северобайкальск </w:t>
            </w:r>
            <w:proofErr w:type="spellStart"/>
            <w:r w:rsidRPr="00180D9E">
              <w:rPr>
                <w:b/>
                <w:sz w:val="28"/>
                <w:szCs w:val="28"/>
              </w:rPr>
              <w:t>хото</w:t>
            </w:r>
            <w:proofErr w:type="spellEnd"/>
            <w:r w:rsidRPr="00180D9E">
              <w:rPr>
                <w:b/>
                <w:sz w:val="28"/>
                <w:szCs w:val="28"/>
              </w:rPr>
              <w:t>» гэ</w:t>
            </w:r>
            <w:r w:rsidRPr="00180D9E">
              <w:rPr>
                <w:b/>
                <w:sz w:val="28"/>
                <w:szCs w:val="28"/>
                <w:lang w:val="en-US"/>
              </w:rPr>
              <w:t>h</w:t>
            </w:r>
            <w:r w:rsidRPr="00180D9E">
              <w:rPr>
                <w:b/>
                <w:sz w:val="28"/>
                <w:szCs w:val="28"/>
              </w:rPr>
              <w:t xml:space="preserve">эн </w:t>
            </w:r>
            <w:proofErr w:type="spellStart"/>
            <w:r w:rsidRPr="00180D9E">
              <w:rPr>
                <w:b/>
                <w:sz w:val="28"/>
                <w:szCs w:val="28"/>
              </w:rPr>
              <w:t>нютагай</w:t>
            </w:r>
            <w:proofErr w:type="spellEnd"/>
            <w:r w:rsidRPr="00180D9E">
              <w:rPr>
                <w:b/>
                <w:sz w:val="28"/>
                <w:szCs w:val="28"/>
              </w:rPr>
              <w:t xml:space="preserve"> </w:t>
            </w:r>
            <w:proofErr w:type="spellStart"/>
            <w:r w:rsidRPr="00180D9E">
              <w:rPr>
                <w:b/>
                <w:sz w:val="28"/>
                <w:szCs w:val="28"/>
              </w:rPr>
              <w:t>засагай</w:t>
            </w:r>
            <w:proofErr w:type="spellEnd"/>
            <w:r w:rsidRPr="00180D9E">
              <w:rPr>
                <w:b/>
                <w:sz w:val="28"/>
                <w:szCs w:val="28"/>
              </w:rPr>
              <w:t xml:space="preserve"> </w:t>
            </w:r>
            <w:proofErr w:type="spellStart"/>
            <w:r w:rsidRPr="00180D9E">
              <w:rPr>
                <w:b/>
                <w:sz w:val="28"/>
                <w:szCs w:val="28"/>
              </w:rPr>
              <w:t>байгууламжын</w:t>
            </w:r>
            <w:proofErr w:type="spellEnd"/>
            <w:r w:rsidRPr="00180D9E">
              <w:rPr>
                <w:b/>
                <w:sz w:val="28"/>
                <w:szCs w:val="28"/>
              </w:rPr>
              <w:t xml:space="preserve"> </w:t>
            </w:r>
            <w:r w:rsidRPr="00180D9E">
              <w:rPr>
                <w:b/>
                <w:sz w:val="28"/>
                <w:szCs w:val="28"/>
                <w:lang w:val="en-US"/>
              </w:rPr>
              <w:t>h</w:t>
            </w:r>
            <w:proofErr w:type="spellStart"/>
            <w:r w:rsidRPr="00180D9E">
              <w:rPr>
                <w:b/>
                <w:sz w:val="28"/>
                <w:szCs w:val="28"/>
              </w:rPr>
              <w:t>унгамалнуудай</w:t>
            </w:r>
            <w:proofErr w:type="spellEnd"/>
            <w:r w:rsidRPr="00180D9E">
              <w:rPr>
                <w:b/>
                <w:sz w:val="28"/>
                <w:szCs w:val="28"/>
              </w:rPr>
              <w:t xml:space="preserve"> З</w:t>
            </w:r>
            <w:proofErr w:type="gramStart"/>
            <w:r w:rsidRPr="00180D9E">
              <w:rPr>
                <w:b/>
                <w:lang w:val="en-US"/>
              </w:rPr>
              <w:t>Y</w:t>
            </w:r>
            <w:proofErr w:type="spellStart"/>
            <w:proofErr w:type="gramEnd"/>
            <w:r w:rsidRPr="00180D9E">
              <w:rPr>
                <w:b/>
                <w:sz w:val="28"/>
                <w:szCs w:val="28"/>
              </w:rPr>
              <w:t>блэл</w:t>
            </w:r>
            <w:proofErr w:type="spellEnd"/>
          </w:p>
        </w:tc>
      </w:tr>
    </w:tbl>
    <w:p w14:paraId="3FF92208" w14:textId="77777777" w:rsidR="00180D9E" w:rsidRPr="00180D9E" w:rsidRDefault="00180D9E" w:rsidP="00180D9E">
      <w:pPr>
        <w:pBdr>
          <w:bottom w:val="thinThickSmallGap" w:sz="24" w:space="1" w:color="auto"/>
        </w:pBdr>
        <w:rPr>
          <w:sz w:val="32"/>
          <w:szCs w:val="32"/>
        </w:rPr>
      </w:pPr>
    </w:p>
    <w:p w14:paraId="539B6D43" w14:textId="77777777" w:rsidR="00180D9E" w:rsidRPr="00180D9E" w:rsidRDefault="00180D9E" w:rsidP="00180D9E">
      <w:pPr>
        <w:rPr>
          <w:b/>
          <w:sz w:val="32"/>
          <w:szCs w:val="32"/>
        </w:rPr>
      </w:pPr>
    </w:p>
    <w:p w14:paraId="0CBB93D0" w14:textId="77777777" w:rsidR="00180D9E" w:rsidRPr="00180D9E" w:rsidRDefault="00180D9E" w:rsidP="00180D9E">
      <w:pPr>
        <w:spacing w:line="360" w:lineRule="auto"/>
        <w:jc w:val="center"/>
        <w:rPr>
          <w:b/>
          <w:sz w:val="32"/>
          <w:szCs w:val="32"/>
        </w:rPr>
      </w:pPr>
      <w:r w:rsidRPr="00180D9E">
        <w:rPr>
          <w:b/>
          <w:sz w:val="32"/>
          <w:szCs w:val="32"/>
        </w:rPr>
        <w:t>Р Е Ш Е Н И Е</w:t>
      </w:r>
    </w:p>
    <w:p w14:paraId="0D86C4CB" w14:textId="47C31ACD" w:rsidR="002C1916" w:rsidRPr="002D06A9" w:rsidRDefault="002C1916" w:rsidP="002C1916">
      <w:pPr>
        <w:spacing w:line="360" w:lineRule="auto"/>
        <w:rPr>
          <w:sz w:val="32"/>
          <w:szCs w:val="32"/>
        </w:rPr>
      </w:pPr>
      <w:r>
        <w:rPr>
          <w:sz w:val="32"/>
          <w:szCs w:val="32"/>
        </w:rPr>
        <w:t xml:space="preserve">30  мая 2024 г.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 xml:space="preserve">            </w:t>
      </w:r>
      <w:r>
        <w:rPr>
          <w:sz w:val="32"/>
          <w:szCs w:val="32"/>
        </w:rPr>
        <w:t xml:space="preserve">№ </w:t>
      </w:r>
      <w:r>
        <w:rPr>
          <w:sz w:val="32"/>
          <w:szCs w:val="32"/>
        </w:rPr>
        <w:t>71</w:t>
      </w:r>
      <w:r>
        <w:rPr>
          <w:sz w:val="32"/>
          <w:szCs w:val="32"/>
        </w:rPr>
        <w:t xml:space="preserve"> - </w:t>
      </w:r>
      <w:r>
        <w:rPr>
          <w:sz w:val="32"/>
          <w:szCs w:val="32"/>
          <w:lang w:val="en-US"/>
        </w:rPr>
        <w:t>VII</w:t>
      </w:r>
    </w:p>
    <w:p w14:paraId="6308E510" w14:textId="77777777" w:rsidR="00492943" w:rsidRDefault="00492943" w:rsidP="00492943">
      <w:pPr>
        <w:tabs>
          <w:tab w:val="left" w:pos="2450"/>
        </w:tabs>
        <w:jc w:val="center"/>
        <w:rPr>
          <w:sz w:val="28"/>
          <w:szCs w:val="28"/>
        </w:rPr>
      </w:pPr>
    </w:p>
    <w:p w14:paraId="459AA9BD" w14:textId="3852FEE2" w:rsidR="00492943" w:rsidRDefault="00492943" w:rsidP="00492943">
      <w:pPr>
        <w:tabs>
          <w:tab w:val="left" w:pos="2450"/>
        </w:tabs>
        <w:jc w:val="center"/>
        <w:rPr>
          <w:sz w:val="28"/>
          <w:szCs w:val="28"/>
        </w:rPr>
      </w:pPr>
      <w:r>
        <w:rPr>
          <w:sz w:val="28"/>
          <w:szCs w:val="28"/>
        </w:rPr>
        <w:t xml:space="preserve">Об исполнении бюджета муниципального образования </w:t>
      </w:r>
    </w:p>
    <w:p w14:paraId="596E9E50" w14:textId="77777777" w:rsidR="00492943" w:rsidRDefault="00492943" w:rsidP="00492943">
      <w:pPr>
        <w:tabs>
          <w:tab w:val="left" w:pos="2450"/>
        </w:tabs>
        <w:jc w:val="center"/>
        <w:rPr>
          <w:sz w:val="28"/>
          <w:szCs w:val="28"/>
        </w:rPr>
      </w:pPr>
      <w:r>
        <w:rPr>
          <w:sz w:val="28"/>
          <w:szCs w:val="28"/>
        </w:rPr>
        <w:t>«город Северобайкальск» за 1 квартал 2024 года</w:t>
      </w:r>
    </w:p>
    <w:p w14:paraId="03BC3710" w14:textId="77777777" w:rsidR="00492943" w:rsidRDefault="00492943" w:rsidP="00492943">
      <w:pPr>
        <w:pStyle w:val="ab"/>
        <w:spacing w:line="360" w:lineRule="auto"/>
        <w:ind w:firstLine="708"/>
        <w:rPr>
          <w:sz w:val="28"/>
          <w:szCs w:val="28"/>
          <w:highlight w:val="yellow"/>
        </w:rPr>
      </w:pPr>
    </w:p>
    <w:p w14:paraId="669905AD" w14:textId="67488328" w:rsidR="00492943" w:rsidRDefault="00492943" w:rsidP="002C1916">
      <w:pPr>
        <w:pStyle w:val="ab"/>
        <w:spacing w:after="0" w:line="360" w:lineRule="auto"/>
        <w:ind w:firstLine="709"/>
        <w:jc w:val="both"/>
        <w:rPr>
          <w:sz w:val="28"/>
          <w:szCs w:val="28"/>
        </w:rPr>
      </w:pPr>
      <w:r>
        <w:rPr>
          <w:sz w:val="28"/>
          <w:szCs w:val="28"/>
        </w:rPr>
        <w:t>Заслушав и обсудив отчет об исполнении бюджета муниципального образования «город Северобайкальск» за 1 квартал 2024 года, предоставленный Администрацией муниципального образования «город Северобайкальск», Совет депутатов отмечает следующее:</w:t>
      </w:r>
    </w:p>
    <w:p w14:paraId="177BA5C7" w14:textId="09F23B37" w:rsidR="00492943" w:rsidRDefault="00492943" w:rsidP="002C1916">
      <w:pPr>
        <w:pStyle w:val="ad"/>
        <w:widowControl w:val="0"/>
        <w:tabs>
          <w:tab w:val="left" w:pos="709"/>
        </w:tabs>
        <w:spacing w:after="0" w:line="360" w:lineRule="auto"/>
        <w:ind w:left="0" w:firstLine="283"/>
        <w:jc w:val="both"/>
        <w:rPr>
          <w:sz w:val="28"/>
          <w:szCs w:val="28"/>
        </w:rPr>
      </w:pPr>
      <w:r>
        <w:rPr>
          <w:sz w:val="28"/>
          <w:szCs w:val="28"/>
        </w:rPr>
        <w:tab/>
        <w:t>Доходная часть бюджета города за 1 квартал 2024 года исполнена на сумму 394 558 705,76 руб. или 14,0% к утвержденным бюджетным назначениям.</w:t>
      </w:r>
    </w:p>
    <w:p w14:paraId="7D93744B" w14:textId="7B4B393C" w:rsidR="00492943" w:rsidRDefault="002C1916" w:rsidP="002C1916">
      <w:pPr>
        <w:pStyle w:val="ad"/>
        <w:widowControl w:val="0"/>
        <w:tabs>
          <w:tab w:val="left" w:pos="709"/>
        </w:tabs>
        <w:spacing w:after="0" w:line="360" w:lineRule="auto"/>
        <w:ind w:left="0"/>
        <w:jc w:val="both"/>
        <w:rPr>
          <w:sz w:val="28"/>
          <w:szCs w:val="28"/>
          <w:lang w:val="x-none"/>
        </w:rPr>
      </w:pPr>
      <w:r>
        <w:rPr>
          <w:sz w:val="28"/>
          <w:szCs w:val="28"/>
        </w:rPr>
        <w:t xml:space="preserve">       </w:t>
      </w:r>
      <w:r>
        <w:rPr>
          <w:sz w:val="28"/>
          <w:szCs w:val="28"/>
        </w:rPr>
        <w:tab/>
      </w:r>
      <w:r w:rsidR="00492943">
        <w:rPr>
          <w:sz w:val="28"/>
          <w:szCs w:val="28"/>
        </w:rPr>
        <w:t>Налоговые и неналоговые доходы поступили в бюджет города  за 1 квартал 2024 года  в сумме 157 734 524,09 руб., или 34,3% к  бюджетным назначениям и 218,0% к фактическому исполнению АППГ.</w:t>
      </w:r>
      <w:bookmarkStart w:id="0" w:name="OLE_LINK61"/>
      <w:bookmarkStart w:id="1" w:name="OLE_LINK60"/>
      <w:bookmarkStart w:id="2" w:name="OLE_LINK59"/>
      <w:bookmarkStart w:id="3" w:name="OLE_LINK58"/>
      <w:bookmarkStart w:id="4" w:name="OLE_LINK57"/>
    </w:p>
    <w:p w14:paraId="1CE15982" w14:textId="77777777" w:rsidR="00492943" w:rsidRDefault="00492943" w:rsidP="002C1916">
      <w:pPr>
        <w:widowControl w:val="0"/>
        <w:spacing w:line="360" w:lineRule="auto"/>
        <w:ind w:firstLine="708"/>
        <w:jc w:val="both"/>
        <w:rPr>
          <w:sz w:val="28"/>
          <w:szCs w:val="28"/>
        </w:rPr>
      </w:pPr>
      <w:r>
        <w:rPr>
          <w:sz w:val="28"/>
          <w:szCs w:val="28"/>
        </w:rPr>
        <w:t>Налоговые доходы бюджета муниципального образования «город Северобайкальск» исполнены за 1 квартал 2024 года в сумме 74 338 009,06 руб., что на 20,7% больше фактического исполнения за АППГ.</w:t>
      </w:r>
      <w:r>
        <w:rPr>
          <w:color w:val="FF0000"/>
          <w:sz w:val="28"/>
          <w:szCs w:val="28"/>
        </w:rPr>
        <w:t xml:space="preserve"> </w:t>
      </w:r>
      <w:r>
        <w:rPr>
          <w:sz w:val="28"/>
          <w:szCs w:val="28"/>
        </w:rPr>
        <w:t>Доля налоговых доходов в общем объеме налоговых и неналоговых доходов 47,1% и 18,8 % в общем объеме поступлений.</w:t>
      </w:r>
    </w:p>
    <w:p w14:paraId="0C33983C" w14:textId="133CE5A6" w:rsidR="00492943" w:rsidRDefault="00492943" w:rsidP="002C1916">
      <w:pPr>
        <w:spacing w:line="360" w:lineRule="auto"/>
        <w:ind w:firstLine="567"/>
        <w:jc w:val="both"/>
        <w:rPr>
          <w:sz w:val="28"/>
          <w:szCs w:val="28"/>
        </w:rPr>
      </w:pPr>
      <w:r>
        <w:rPr>
          <w:sz w:val="28"/>
          <w:szCs w:val="28"/>
        </w:rPr>
        <w:t xml:space="preserve">  Неналоговые доходы исполнены за 1 квартал 2024 года в сумме 72 665 409,58 руб., что в 6,8 раза больше фактического исполнения АППГ. </w:t>
      </w:r>
      <w:r>
        <w:rPr>
          <w:sz w:val="28"/>
          <w:szCs w:val="28"/>
        </w:rPr>
        <w:lastRenderedPageBreak/>
        <w:t xml:space="preserve">Доля неналоговых доходов в общем объеме налоговых и неналоговых доходов 52,8 % и 18,4% в общем объеме поступлений.    </w:t>
      </w:r>
    </w:p>
    <w:p w14:paraId="3263FEA1" w14:textId="77777777" w:rsidR="00492943" w:rsidRDefault="00492943" w:rsidP="002C1916">
      <w:pPr>
        <w:spacing w:line="360" w:lineRule="auto"/>
        <w:ind w:firstLine="709"/>
        <w:jc w:val="both"/>
        <w:rPr>
          <w:sz w:val="28"/>
          <w:szCs w:val="28"/>
        </w:rPr>
      </w:pPr>
      <w:r>
        <w:rPr>
          <w:sz w:val="28"/>
          <w:szCs w:val="28"/>
        </w:rPr>
        <w:t xml:space="preserve">Безвозмездные поступления за 1 квартал 2024 года поступили в сумме 236 824 181,67 руб. или 60,0 % в общем объеме поступлений, в том числе: </w:t>
      </w:r>
    </w:p>
    <w:p w14:paraId="412C2F3E" w14:textId="18648E78" w:rsidR="00492943" w:rsidRDefault="002C1916" w:rsidP="002C1916">
      <w:pPr>
        <w:spacing w:line="360" w:lineRule="auto"/>
        <w:ind w:firstLine="708"/>
        <w:jc w:val="both"/>
        <w:rPr>
          <w:sz w:val="28"/>
          <w:szCs w:val="28"/>
        </w:rPr>
      </w:pPr>
      <w:r>
        <w:rPr>
          <w:sz w:val="28"/>
          <w:szCs w:val="28"/>
        </w:rPr>
        <w:t>- б</w:t>
      </w:r>
      <w:r w:rsidR="00492943">
        <w:rPr>
          <w:sz w:val="28"/>
          <w:szCs w:val="28"/>
        </w:rPr>
        <w:t>езвозмездные поступления от вышестоящих бюджетов Российской Федерации в сумме 237 031 362,77 руб. или 10,1 % к плановым показателям.</w:t>
      </w:r>
    </w:p>
    <w:p w14:paraId="571D45AC" w14:textId="143649D4" w:rsidR="00492943" w:rsidRDefault="002C1916" w:rsidP="002C1916">
      <w:pPr>
        <w:pStyle w:val="ad"/>
        <w:widowControl w:val="0"/>
        <w:tabs>
          <w:tab w:val="left" w:pos="709"/>
        </w:tabs>
        <w:spacing w:after="0" w:line="360" w:lineRule="auto"/>
        <w:ind w:left="0" w:firstLine="283"/>
        <w:jc w:val="both"/>
        <w:rPr>
          <w:sz w:val="28"/>
          <w:szCs w:val="28"/>
        </w:rPr>
      </w:pPr>
      <w:r>
        <w:rPr>
          <w:sz w:val="28"/>
          <w:szCs w:val="28"/>
        </w:rPr>
        <w:tab/>
        <w:t>- б</w:t>
      </w:r>
      <w:r w:rsidR="00492943">
        <w:rPr>
          <w:sz w:val="28"/>
          <w:szCs w:val="28"/>
        </w:rPr>
        <w:t>езвозмездные поступления от негосударственных организаций в сумме         84 000,00 руб. или 2,6 % к плановым показателям.</w:t>
      </w:r>
    </w:p>
    <w:p w14:paraId="1906C3C2" w14:textId="47E1CCD3" w:rsidR="00492943" w:rsidRDefault="002C1916" w:rsidP="002C1916">
      <w:pPr>
        <w:pStyle w:val="ad"/>
        <w:widowControl w:val="0"/>
        <w:tabs>
          <w:tab w:val="left" w:pos="709"/>
        </w:tabs>
        <w:spacing w:after="0" w:line="360" w:lineRule="auto"/>
        <w:ind w:left="0"/>
        <w:jc w:val="both"/>
        <w:rPr>
          <w:sz w:val="28"/>
          <w:szCs w:val="28"/>
          <w:lang w:val="x-none"/>
        </w:rPr>
      </w:pPr>
      <w:r>
        <w:rPr>
          <w:sz w:val="28"/>
          <w:szCs w:val="28"/>
        </w:rPr>
        <w:t xml:space="preserve">          - в</w:t>
      </w:r>
      <w:r w:rsidR="00492943">
        <w:rPr>
          <w:sz w:val="28"/>
          <w:szCs w:val="28"/>
        </w:rPr>
        <w:t xml:space="preserve">озврат остатков субсидий, субвенций и иных межбюджетных трансфертов, имеющих целевое назначение, прошлых лет в сумме (-) 291 181,10 руб. </w:t>
      </w:r>
    </w:p>
    <w:bookmarkEnd w:id="0"/>
    <w:bookmarkEnd w:id="1"/>
    <w:bookmarkEnd w:id="2"/>
    <w:bookmarkEnd w:id="3"/>
    <w:bookmarkEnd w:id="4"/>
    <w:p w14:paraId="3390AF03" w14:textId="13A7B51E" w:rsidR="00492943" w:rsidRDefault="00492943" w:rsidP="002C1916">
      <w:pPr>
        <w:spacing w:line="360" w:lineRule="auto"/>
        <w:ind w:firstLine="709"/>
        <w:jc w:val="both"/>
        <w:rPr>
          <w:sz w:val="28"/>
          <w:szCs w:val="28"/>
        </w:rPr>
      </w:pPr>
      <w:r>
        <w:rPr>
          <w:sz w:val="28"/>
          <w:szCs w:val="28"/>
        </w:rPr>
        <w:t xml:space="preserve"> Расходная часть бюджета муниципального образования «город Северобайкальск» на 2024 год утверждена в сумме 3 037 701 673,55 руб. и исполнена за 1 квартал 2024 года на сумму 272 512 310,49 руб., что составляет 9,0 % к утвержденному годовому плану. Бюджет исполнен с профицитом в сумме 122 046 395,27 руб. </w:t>
      </w:r>
    </w:p>
    <w:p w14:paraId="5096CF25" w14:textId="1720EBAE" w:rsidR="00492943" w:rsidRDefault="00492943" w:rsidP="002C1916">
      <w:pPr>
        <w:spacing w:line="360" w:lineRule="auto"/>
        <w:ind w:firstLine="567"/>
        <w:jc w:val="both"/>
        <w:rPr>
          <w:sz w:val="28"/>
          <w:szCs w:val="28"/>
        </w:rPr>
      </w:pPr>
      <w:r>
        <w:rPr>
          <w:sz w:val="28"/>
          <w:szCs w:val="28"/>
        </w:rPr>
        <w:t xml:space="preserve">   В структуре расходов местного бюджета основную долю расходов составляют расходы по разделу «Образование» - 70,3%.  Далее следуют расходы по разделам «Общегосударственные вопросы» - 13,8 %, «Культура, кинематография» - 6,0%, «Национальная экономика» - 4,3%, «Жилищно-коммунальное хозяйство» - 2,6%, «Физическая культура и спорт» - 1,4 %, «Социальная политика» - 1,0%, «Средства массовой информации» - 0,5 %, «Национальная оборона» - 0,005%, «Здравоохранение» - 0,0006%. По разделам «Обслуживание государственного и муниципального долга», «Национальная безопасность и правоохранительная деятельность», «Охрана окружающей среды» финансирование не осуществлялось.</w:t>
      </w:r>
    </w:p>
    <w:p w14:paraId="44959C1A" w14:textId="28097F9D" w:rsidR="00492943" w:rsidRDefault="00492943" w:rsidP="002C1916">
      <w:pPr>
        <w:spacing w:line="360" w:lineRule="auto"/>
        <w:ind w:firstLine="709"/>
        <w:jc w:val="both"/>
        <w:rPr>
          <w:sz w:val="28"/>
          <w:szCs w:val="28"/>
        </w:rPr>
      </w:pPr>
      <w:r>
        <w:rPr>
          <w:sz w:val="28"/>
          <w:szCs w:val="28"/>
        </w:rPr>
        <w:t xml:space="preserve"> Бюджет муниципального образования «город Северобайкальск» на 2024 год сформирован в рамках программного бюджета. Доля расходов в рамках программ на 2024 год предусмотрена в сумме 2 747 949 932,65 руб. или 90,5% общего объема расходов. Кассовое исполнение составило 238 795 995,51 руб. </w:t>
      </w:r>
      <w:r>
        <w:rPr>
          <w:sz w:val="28"/>
          <w:szCs w:val="28"/>
        </w:rPr>
        <w:lastRenderedPageBreak/>
        <w:t>или 8,7% к плановым назначениям и 87,6% к общему исполнению расходной части бюджета, в том числе:</w:t>
      </w:r>
    </w:p>
    <w:p w14:paraId="3A926D3C" w14:textId="77777777" w:rsidR="00492943" w:rsidRDefault="00492943" w:rsidP="002C1916">
      <w:pPr>
        <w:spacing w:line="360" w:lineRule="auto"/>
        <w:ind w:firstLine="567"/>
        <w:jc w:val="both"/>
        <w:rPr>
          <w:sz w:val="28"/>
          <w:szCs w:val="28"/>
        </w:rPr>
      </w:pPr>
      <w:r>
        <w:rPr>
          <w:sz w:val="28"/>
          <w:szCs w:val="28"/>
        </w:rPr>
        <w:t>1) По муниципальной программе "Развитие образования в муниципальном образовании "город Северобайкальск" произведены расходы в сумме 180 143 269,51 руб. или 22,7% к годовому плану.</w:t>
      </w:r>
    </w:p>
    <w:p w14:paraId="1E755DD5" w14:textId="77777777" w:rsidR="00492943" w:rsidRDefault="00492943" w:rsidP="002C1916">
      <w:pPr>
        <w:spacing w:line="360" w:lineRule="auto"/>
        <w:ind w:firstLine="567"/>
        <w:jc w:val="both"/>
        <w:rPr>
          <w:sz w:val="28"/>
          <w:szCs w:val="28"/>
        </w:rPr>
      </w:pPr>
      <w:r>
        <w:rPr>
          <w:sz w:val="28"/>
          <w:szCs w:val="28"/>
        </w:rPr>
        <w:t>2) По муниципальной программе "Развитие физической культуры и спорта в муниципальном образовании "город Северобайкальск" направлено в сумме 3 918 960,01 руб. или 12,5% к годовому плану.</w:t>
      </w:r>
    </w:p>
    <w:p w14:paraId="179D6F5A" w14:textId="77777777" w:rsidR="00492943" w:rsidRDefault="00492943" w:rsidP="002C1916">
      <w:pPr>
        <w:spacing w:line="360" w:lineRule="auto"/>
        <w:ind w:firstLine="567"/>
        <w:jc w:val="both"/>
        <w:rPr>
          <w:sz w:val="28"/>
          <w:szCs w:val="28"/>
        </w:rPr>
      </w:pPr>
      <w:r>
        <w:rPr>
          <w:sz w:val="28"/>
          <w:szCs w:val="28"/>
        </w:rPr>
        <w:t>3) По муниципальной программе "Молодежь города Северобайкальск" расходы составили 444 249,50 руб. или 45,2% к годовому плану.</w:t>
      </w:r>
    </w:p>
    <w:p w14:paraId="0DC5814D" w14:textId="77777777" w:rsidR="00492943" w:rsidRDefault="00492943" w:rsidP="002C1916">
      <w:pPr>
        <w:spacing w:line="360" w:lineRule="auto"/>
        <w:ind w:firstLine="567"/>
        <w:jc w:val="both"/>
        <w:rPr>
          <w:sz w:val="28"/>
          <w:szCs w:val="28"/>
        </w:rPr>
      </w:pPr>
      <w:r>
        <w:rPr>
          <w:sz w:val="28"/>
          <w:szCs w:val="28"/>
        </w:rPr>
        <w:t>4) По муниципальной программе «Развитие отрасли «Культура» и средств массовой информации» расходы произведены в сумме 28 550 087,86 руб. или 20,5% к годовому плану.</w:t>
      </w:r>
    </w:p>
    <w:p w14:paraId="6CFE23E3" w14:textId="77777777" w:rsidR="00492943" w:rsidRDefault="00492943" w:rsidP="002C1916">
      <w:pPr>
        <w:spacing w:line="360" w:lineRule="auto"/>
        <w:ind w:firstLine="567"/>
        <w:jc w:val="both"/>
        <w:rPr>
          <w:sz w:val="28"/>
          <w:szCs w:val="28"/>
        </w:rPr>
      </w:pPr>
      <w:r>
        <w:rPr>
          <w:sz w:val="28"/>
          <w:szCs w:val="28"/>
        </w:rPr>
        <w:t>5) По муниципальной программе «Социальная политика в муниципальном образовании «город Северобайкальск» направлено в сумме 31 680,00 руб. или 0,6% к годовому плану.</w:t>
      </w:r>
    </w:p>
    <w:p w14:paraId="6CB3AF27" w14:textId="77777777" w:rsidR="00492943" w:rsidRDefault="00492943" w:rsidP="002C1916">
      <w:pPr>
        <w:spacing w:line="360" w:lineRule="auto"/>
        <w:ind w:firstLine="567"/>
        <w:jc w:val="both"/>
        <w:rPr>
          <w:sz w:val="28"/>
          <w:szCs w:val="28"/>
        </w:rPr>
      </w:pPr>
      <w:r>
        <w:rPr>
          <w:sz w:val="28"/>
          <w:szCs w:val="28"/>
        </w:rPr>
        <w:t>6) По муниципальной программе "Повышение эффективности муниципального управления" расходы составили 918 950,20 руб. или 19,9 % к годовому плану.</w:t>
      </w:r>
    </w:p>
    <w:p w14:paraId="44535664" w14:textId="77777777" w:rsidR="00492943" w:rsidRDefault="00492943" w:rsidP="002C1916">
      <w:pPr>
        <w:spacing w:line="360" w:lineRule="auto"/>
        <w:ind w:firstLine="567"/>
        <w:jc w:val="both"/>
        <w:rPr>
          <w:sz w:val="28"/>
          <w:szCs w:val="28"/>
        </w:rPr>
      </w:pPr>
      <w:r>
        <w:rPr>
          <w:sz w:val="28"/>
          <w:szCs w:val="28"/>
        </w:rPr>
        <w:t>7) По муниципальной программе "Экономическое развитие" расходы произведены в сумме 673 995,00 руб. или 19,1 % к годовому плану.</w:t>
      </w:r>
    </w:p>
    <w:p w14:paraId="4C261178" w14:textId="77777777" w:rsidR="00492943" w:rsidRDefault="00492943" w:rsidP="002C1916">
      <w:pPr>
        <w:spacing w:line="360" w:lineRule="auto"/>
        <w:ind w:firstLine="567"/>
        <w:jc w:val="both"/>
        <w:rPr>
          <w:sz w:val="28"/>
          <w:szCs w:val="28"/>
        </w:rPr>
      </w:pPr>
      <w:r>
        <w:rPr>
          <w:sz w:val="28"/>
          <w:szCs w:val="28"/>
        </w:rPr>
        <w:t>8) По муниципальной программе "Обеспечение правопорядка и безопасности населения, а также профилактика преступности среди несовершеннолетних на территории муниципального образования "город Северобайкальск" расходы произведены в сумме 575 047,20 руб. или 13,4%.</w:t>
      </w:r>
    </w:p>
    <w:p w14:paraId="6B790BF2" w14:textId="77777777" w:rsidR="00492943" w:rsidRDefault="00492943" w:rsidP="002C1916">
      <w:pPr>
        <w:spacing w:line="360" w:lineRule="auto"/>
        <w:ind w:firstLine="567"/>
        <w:jc w:val="both"/>
        <w:rPr>
          <w:sz w:val="28"/>
          <w:szCs w:val="28"/>
        </w:rPr>
      </w:pPr>
      <w:r>
        <w:rPr>
          <w:sz w:val="28"/>
          <w:szCs w:val="28"/>
        </w:rPr>
        <w:t>9) По муниципальной программе "Развитие жилищно-коммунального хозяйства в муниципальном образовании "город Северобайкальск" направлено 1 826 081,73 руб. или 0,2 % к годовому плану.</w:t>
      </w:r>
    </w:p>
    <w:p w14:paraId="1DCC3D93" w14:textId="77777777" w:rsidR="00492943" w:rsidRDefault="00492943" w:rsidP="002C1916">
      <w:pPr>
        <w:spacing w:line="360" w:lineRule="auto"/>
        <w:ind w:firstLine="567"/>
        <w:jc w:val="both"/>
        <w:rPr>
          <w:sz w:val="28"/>
          <w:szCs w:val="28"/>
        </w:rPr>
      </w:pPr>
      <w:r>
        <w:rPr>
          <w:sz w:val="28"/>
          <w:szCs w:val="28"/>
        </w:rPr>
        <w:lastRenderedPageBreak/>
        <w:t>10) По муниципальной программе "Комплексное развитие транспортной инфраструктуры муниципального образования «город Северобайкальск" расходы составили 9 304 804,38 руб. или 5,8 % к годовому плану.</w:t>
      </w:r>
    </w:p>
    <w:p w14:paraId="3F62F137" w14:textId="77777777" w:rsidR="00492943" w:rsidRDefault="00492943" w:rsidP="002C1916">
      <w:pPr>
        <w:spacing w:line="360" w:lineRule="auto"/>
        <w:ind w:firstLine="567"/>
        <w:jc w:val="both"/>
        <w:rPr>
          <w:sz w:val="28"/>
          <w:szCs w:val="28"/>
        </w:rPr>
      </w:pPr>
      <w:r>
        <w:rPr>
          <w:sz w:val="28"/>
          <w:szCs w:val="28"/>
        </w:rPr>
        <w:t>11) По муниципальной программе «Формирование современной городской среды муниципального образования «город Северобайкальск» расходы произведены в сумме 2 110 028,97 руб. или 1,3% к годовому плану.</w:t>
      </w:r>
    </w:p>
    <w:p w14:paraId="51CCA964" w14:textId="77777777" w:rsidR="00492943" w:rsidRDefault="00492943" w:rsidP="002C1916">
      <w:pPr>
        <w:spacing w:line="360" w:lineRule="auto"/>
        <w:ind w:firstLine="567"/>
        <w:jc w:val="both"/>
        <w:rPr>
          <w:sz w:val="28"/>
          <w:szCs w:val="28"/>
        </w:rPr>
      </w:pPr>
      <w:r>
        <w:rPr>
          <w:sz w:val="28"/>
          <w:szCs w:val="28"/>
        </w:rPr>
        <w:t>12) По муниципальной программе «Переселение граждан из аварийного жилищного фонда и улучшение жилищных условий населения в муниципальном образовании «город Северобайкальск» направлено 1 960 880,13 руб. или 1,3% к годовому плану.</w:t>
      </w:r>
    </w:p>
    <w:p w14:paraId="338B3613" w14:textId="77777777" w:rsidR="00492943" w:rsidRDefault="00492943" w:rsidP="002C1916">
      <w:pPr>
        <w:spacing w:line="360" w:lineRule="auto"/>
        <w:ind w:firstLine="567"/>
        <w:jc w:val="both"/>
        <w:rPr>
          <w:sz w:val="28"/>
          <w:szCs w:val="28"/>
        </w:rPr>
      </w:pPr>
      <w:r>
        <w:rPr>
          <w:sz w:val="28"/>
          <w:szCs w:val="28"/>
        </w:rPr>
        <w:t>13) По муниципальной программе «Благоустройство на территории муниципального образования «город Северобайкальск» расходы составили              4 539 893,35 руб. или 2,5% к годовому плану.</w:t>
      </w:r>
    </w:p>
    <w:p w14:paraId="7EA63B15" w14:textId="77777777" w:rsidR="00492943" w:rsidRDefault="00492943" w:rsidP="002C1916">
      <w:pPr>
        <w:spacing w:line="360" w:lineRule="auto"/>
        <w:ind w:firstLine="567"/>
        <w:jc w:val="both"/>
        <w:rPr>
          <w:sz w:val="28"/>
          <w:szCs w:val="28"/>
        </w:rPr>
      </w:pPr>
      <w:r>
        <w:rPr>
          <w:sz w:val="28"/>
          <w:szCs w:val="28"/>
        </w:rPr>
        <w:t>14) По муниципальной программе "Управление муниципальным имуществом в муниципальном образовании «город Северобайкальск» расходы произведены в сумме 3 493 926,38 руб. или 13,9 % к годовому плану.</w:t>
      </w:r>
    </w:p>
    <w:p w14:paraId="4A35A012" w14:textId="77777777" w:rsidR="00492943" w:rsidRDefault="00492943" w:rsidP="002C1916">
      <w:pPr>
        <w:spacing w:line="360" w:lineRule="auto"/>
        <w:ind w:firstLine="567"/>
        <w:jc w:val="both"/>
        <w:rPr>
          <w:sz w:val="28"/>
          <w:szCs w:val="28"/>
        </w:rPr>
      </w:pPr>
      <w:r>
        <w:rPr>
          <w:sz w:val="28"/>
          <w:szCs w:val="28"/>
        </w:rPr>
        <w:t>15) По муниципальной программе "Градостроительная деятельность в муниципальном образовании «город Северобайкальск» направлено 291 629,58 руб. или 12,5% к годовому плану.</w:t>
      </w:r>
    </w:p>
    <w:p w14:paraId="064AADBB" w14:textId="77777777" w:rsidR="00492943" w:rsidRDefault="00492943" w:rsidP="002C1916">
      <w:pPr>
        <w:spacing w:line="360" w:lineRule="auto"/>
        <w:ind w:firstLine="567"/>
        <w:jc w:val="both"/>
        <w:rPr>
          <w:sz w:val="28"/>
          <w:szCs w:val="28"/>
        </w:rPr>
      </w:pPr>
      <w:r>
        <w:rPr>
          <w:sz w:val="28"/>
          <w:szCs w:val="28"/>
        </w:rPr>
        <w:t>16) По муниципальной программе "Чистая вода» финансирование не осуществлялось.</w:t>
      </w:r>
    </w:p>
    <w:p w14:paraId="79F79494" w14:textId="77777777" w:rsidR="00492943" w:rsidRDefault="00492943" w:rsidP="002C1916">
      <w:pPr>
        <w:spacing w:line="360" w:lineRule="auto"/>
        <w:ind w:firstLine="567"/>
        <w:jc w:val="both"/>
        <w:rPr>
          <w:sz w:val="28"/>
          <w:szCs w:val="28"/>
        </w:rPr>
      </w:pPr>
      <w:r>
        <w:rPr>
          <w:sz w:val="28"/>
          <w:szCs w:val="28"/>
        </w:rPr>
        <w:t>17) По муниципальной программе «Противодействие экстремизму и профилактика терроризма на территории муниципального образования «город Северобайкальск» финансирование не осуществлялось.</w:t>
      </w:r>
    </w:p>
    <w:p w14:paraId="2A0BF411" w14:textId="77777777" w:rsidR="00492943" w:rsidRDefault="00492943" w:rsidP="002C1916">
      <w:pPr>
        <w:spacing w:line="360" w:lineRule="auto"/>
        <w:ind w:firstLine="567"/>
        <w:jc w:val="both"/>
        <w:rPr>
          <w:sz w:val="28"/>
          <w:szCs w:val="28"/>
        </w:rPr>
      </w:pPr>
      <w:r>
        <w:rPr>
          <w:sz w:val="28"/>
          <w:szCs w:val="28"/>
        </w:rPr>
        <w:t>18) По муниципальной программе «Защита от чрезвычайных ситуаций территории муниципального образования «город Северобайкальск» расходы произведены в сумме 12 511,71 руб. или 0,6% к годовому плану.</w:t>
      </w:r>
    </w:p>
    <w:p w14:paraId="279F0539" w14:textId="77777777" w:rsidR="00492943" w:rsidRDefault="00492943" w:rsidP="002C1916">
      <w:pPr>
        <w:spacing w:line="360" w:lineRule="auto"/>
        <w:ind w:firstLine="567"/>
        <w:jc w:val="both"/>
        <w:rPr>
          <w:sz w:val="28"/>
          <w:szCs w:val="28"/>
        </w:rPr>
      </w:pPr>
      <w:r>
        <w:rPr>
          <w:sz w:val="28"/>
          <w:szCs w:val="28"/>
        </w:rPr>
        <w:t xml:space="preserve">Непрограммные расходы запланированы на 2024 год в размере 289 752 040,90 рублей (9,5 % от расходной части местного бюджета) и </w:t>
      </w:r>
      <w:r>
        <w:rPr>
          <w:sz w:val="28"/>
          <w:szCs w:val="28"/>
        </w:rPr>
        <w:lastRenderedPageBreak/>
        <w:t>исполнены за 1 квартал 2024 года в размере 33 716 314,98 рублей (11,6% к плановым показателям).</w:t>
      </w:r>
    </w:p>
    <w:p w14:paraId="1A981568" w14:textId="164A0AC5" w:rsidR="00492943" w:rsidRDefault="00492943" w:rsidP="002C1916">
      <w:pPr>
        <w:spacing w:line="360" w:lineRule="auto"/>
        <w:jc w:val="both"/>
        <w:rPr>
          <w:sz w:val="28"/>
          <w:szCs w:val="28"/>
        </w:rPr>
      </w:pPr>
      <w:r>
        <w:rPr>
          <w:sz w:val="28"/>
          <w:szCs w:val="28"/>
        </w:rPr>
        <w:t xml:space="preserve">         Расходы за счет средств Резервных фондов администрации муниципального образования «город Северобайкальск» за 1 квартал 2024 года составили 92 092,00 руб., в том числе:</w:t>
      </w:r>
    </w:p>
    <w:p w14:paraId="5779E503" w14:textId="77777777" w:rsidR="00492943" w:rsidRDefault="00492943" w:rsidP="002C1916">
      <w:pPr>
        <w:spacing w:line="360" w:lineRule="auto"/>
        <w:jc w:val="both"/>
        <w:rPr>
          <w:sz w:val="28"/>
          <w:szCs w:val="28"/>
        </w:rPr>
      </w:pPr>
      <w:r>
        <w:rPr>
          <w:sz w:val="28"/>
          <w:szCs w:val="28"/>
        </w:rPr>
        <w:t xml:space="preserve"> </w:t>
      </w:r>
      <w:r>
        <w:rPr>
          <w:sz w:val="28"/>
          <w:szCs w:val="28"/>
        </w:rPr>
        <w:tab/>
        <w:t>- за счет средств резервного фонда финансирования непредвиденных расходов Администрации муниципального образования "город Северобайкальск» в сумме     92 092,00 руб.:  материальная помощь населению по жизненных показателям в сумме 73 200,00 руб.,</w:t>
      </w:r>
      <w:r>
        <w:t xml:space="preserve"> </w:t>
      </w:r>
      <w:r>
        <w:rPr>
          <w:sz w:val="28"/>
          <w:szCs w:val="28"/>
        </w:rPr>
        <w:t>компенсация стоимости проезда к месту требования для участия в СВО в сумме 18 892,00 руб.</w:t>
      </w:r>
    </w:p>
    <w:p w14:paraId="7A5380B3" w14:textId="31C2CCBB" w:rsidR="00492943" w:rsidRDefault="00492943" w:rsidP="002C1916">
      <w:pPr>
        <w:spacing w:line="360" w:lineRule="auto"/>
        <w:ind w:firstLine="540"/>
        <w:jc w:val="both"/>
        <w:rPr>
          <w:sz w:val="28"/>
          <w:szCs w:val="28"/>
        </w:rPr>
      </w:pPr>
      <w:r>
        <w:rPr>
          <w:sz w:val="28"/>
          <w:szCs w:val="28"/>
        </w:rPr>
        <w:t>Объем муниципального долга муниципального образования «город Северобайкальск» по состоянию 01.04.2024 составил 10 000 000,00 руб., в том числе задолженность:</w:t>
      </w:r>
    </w:p>
    <w:p w14:paraId="707D4058" w14:textId="77777777" w:rsidR="00492943" w:rsidRDefault="00492943" w:rsidP="002C1916">
      <w:pPr>
        <w:spacing w:line="360" w:lineRule="auto"/>
        <w:ind w:firstLine="540"/>
        <w:jc w:val="both"/>
        <w:rPr>
          <w:sz w:val="28"/>
          <w:szCs w:val="28"/>
        </w:rPr>
      </w:pPr>
      <w:r>
        <w:rPr>
          <w:sz w:val="28"/>
          <w:szCs w:val="28"/>
        </w:rPr>
        <w:t>- по бюджетному кредиту, привлеченному в 2023 году, в сумме 10 000 000,00 руб.;</w:t>
      </w:r>
    </w:p>
    <w:p w14:paraId="101A70C6" w14:textId="77777777" w:rsidR="00492943" w:rsidRDefault="00492943" w:rsidP="002C1916">
      <w:pPr>
        <w:spacing w:line="360" w:lineRule="auto"/>
        <w:ind w:firstLine="540"/>
        <w:jc w:val="both"/>
        <w:rPr>
          <w:sz w:val="28"/>
          <w:szCs w:val="28"/>
        </w:rPr>
      </w:pPr>
      <w:r>
        <w:rPr>
          <w:sz w:val="28"/>
          <w:szCs w:val="28"/>
        </w:rPr>
        <w:t xml:space="preserve">Расходы по обслуживанию муниципального долга за 1 квартал 2024 года не финансировались. </w:t>
      </w:r>
    </w:p>
    <w:p w14:paraId="616518B2" w14:textId="77777777" w:rsidR="00492943" w:rsidRDefault="00492943" w:rsidP="002C1916">
      <w:pPr>
        <w:spacing w:line="360" w:lineRule="auto"/>
        <w:ind w:firstLine="540"/>
        <w:jc w:val="both"/>
        <w:rPr>
          <w:sz w:val="28"/>
          <w:szCs w:val="28"/>
        </w:rPr>
      </w:pPr>
      <w:r>
        <w:rPr>
          <w:sz w:val="28"/>
          <w:szCs w:val="28"/>
        </w:rPr>
        <w:t>Предоставление муниципальных гарантий муниципального образования «город Северобайкальск» в 1 квартале 2024 года не осуществлялось.</w:t>
      </w:r>
    </w:p>
    <w:p w14:paraId="7E714A6A" w14:textId="236E64D7" w:rsidR="00492943" w:rsidRDefault="00492943" w:rsidP="002C1916">
      <w:pPr>
        <w:pStyle w:val="23"/>
        <w:spacing w:after="0" w:line="360" w:lineRule="auto"/>
        <w:ind w:left="0" w:firstLine="283"/>
        <w:jc w:val="both"/>
        <w:rPr>
          <w:sz w:val="28"/>
          <w:szCs w:val="28"/>
        </w:rPr>
      </w:pPr>
      <w:r>
        <w:rPr>
          <w:sz w:val="28"/>
          <w:szCs w:val="28"/>
        </w:rPr>
        <w:t xml:space="preserve">    На основании вышеизложенного, Совет депутатов муниципального образования «город Северобайкальск» р е ш а е т:</w:t>
      </w:r>
    </w:p>
    <w:p w14:paraId="5B40B7F9" w14:textId="428C8245" w:rsidR="00492943" w:rsidRDefault="00492943" w:rsidP="002C1916">
      <w:pPr>
        <w:pStyle w:val="ab"/>
        <w:spacing w:after="0" w:line="360" w:lineRule="auto"/>
        <w:jc w:val="both"/>
        <w:rPr>
          <w:color w:val="FF0000"/>
          <w:sz w:val="28"/>
          <w:szCs w:val="28"/>
        </w:rPr>
      </w:pPr>
      <w:r>
        <w:rPr>
          <w:sz w:val="28"/>
          <w:szCs w:val="28"/>
        </w:rPr>
        <w:t xml:space="preserve">        1. Принять отчет об исполнении бюджета муниципального образования «город Северобайкальск» за 1 квартал 2024 года по доходам в сумме 394 558 705,76 руб., по расходам в сумме 272 512 310,49 руб., с превышением доходов над расходами (профицит местного бюджета) в сумме 122 046 395,27 руб. (приложения 1, 2, 3, 4).</w:t>
      </w:r>
    </w:p>
    <w:p w14:paraId="5CDEA1D9" w14:textId="1E4D2CF0" w:rsidR="00492943" w:rsidRDefault="00492943" w:rsidP="002C1916">
      <w:pPr>
        <w:pStyle w:val="23"/>
        <w:spacing w:after="0" w:line="360" w:lineRule="auto"/>
        <w:ind w:left="0" w:firstLine="283"/>
        <w:jc w:val="both"/>
        <w:rPr>
          <w:sz w:val="28"/>
          <w:szCs w:val="28"/>
        </w:rPr>
      </w:pPr>
      <w:r>
        <w:rPr>
          <w:sz w:val="28"/>
          <w:szCs w:val="28"/>
        </w:rPr>
        <w:t xml:space="preserve">    2.  В целях исполнения бюджетного процесса в рамках бюджетного законодательства и исключения риска образования просроченной кредиторской задолженности в 2024 году осуществить следующие меры:</w:t>
      </w:r>
    </w:p>
    <w:p w14:paraId="63F3EC3A" w14:textId="7740F8AA" w:rsidR="00492943" w:rsidRDefault="00492943" w:rsidP="002C1916">
      <w:pPr>
        <w:pStyle w:val="23"/>
        <w:tabs>
          <w:tab w:val="left" w:pos="567"/>
        </w:tabs>
        <w:spacing w:after="0" w:line="360" w:lineRule="auto"/>
        <w:ind w:left="-142"/>
        <w:jc w:val="both"/>
        <w:rPr>
          <w:sz w:val="28"/>
          <w:szCs w:val="28"/>
        </w:rPr>
      </w:pPr>
      <w:r>
        <w:rPr>
          <w:sz w:val="28"/>
          <w:szCs w:val="28"/>
        </w:rPr>
        <w:lastRenderedPageBreak/>
        <w:t xml:space="preserve">      </w:t>
      </w:r>
      <w:r w:rsidR="00A14E89">
        <w:rPr>
          <w:sz w:val="28"/>
          <w:szCs w:val="28"/>
        </w:rPr>
        <w:t xml:space="preserve">    </w:t>
      </w:r>
      <w:r>
        <w:rPr>
          <w:sz w:val="28"/>
          <w:szCs w:val="28"/>
        </w:rPr>
        <w:t>2.1. Финансовому управлению администрации муниципального образования «город Северобайкальск» обеспечить:</w:t>
      </w:r>
    </w:p>
    <w:p w14:paraId="1FBA6A94" w14:textId="77777777" w:rsidR="00492943" w:rsidRDefault="00492943" w:rsidP="00F914FC">
      <w:pPr>
        <w:pStyle w:val="23"/>
        <w:spacing w:after="0" w:line="360" w:lineRule="auto"/>
        <w:ind w:firstLine="425"/>
        <w:jc w:val="both"/>
        <w:rPr>
          <w:sz w:val="28"/>
          <w:szCs w:val="28"/>
        </w:rPr>
      </w:pPr>
      <w:r>
        <w:rPr>
          <w:sz w:val="28"/>
          <w:szCs w:val="28"/>
        </w:rPr>
        <w:t>- сбалансированность местного бюджета;</w:t>
      </w:r>
    </w:p>
    <w:p w14:paraId="4D976CC2" w14:textId="77777777" w:rsidR="00492943" w:rsidRDefault="00492943" w:rsidP="00F914FC">
      <w:pPr>
        <w:pStyle w:val="23"/>
        <w:spacing w:after="0" w:line="360" w:lineRule="auto"/>
        <w:ind w:firstLine="425"/>
        <w:jc w:val="both"/>
        <w:rPr>
          <w:sz w:val="28"/>
          <w:szCs w:val="28"/>
        </w:rPr>
      </w:pPr>
      <w:r>
        <w:rPr>
          <w:sz w:val="28"/>
          <w:szCs w:val="28"/>
        </w:rPr>
        <w:t>- долговую устойчивость местного бюджета;</w:t>
      </w:r>
    </w:p>
    <w:p w14:paraId="453422C5" w14:textId="2798E36A" w:rsidR="00492943" w:rsidRDefault="00492943" w:rsidP="002C1916">
      <w:pPr>
        <w:pStyle w:val="23"/>
        <w:spacing w:after="0" w:line="360" w:lineRule="auto"/>
        <w:ind w:left="0"/>
        <w:jc w:val="both"/>
        <w:rPr>
          <w:sz w:val="28"/>
          <w:szCs w:val="28"/>
        </w:rPr>
      </w:pPr>
      <w:r>
        <w:rPr>
          <w:sz w:val="28"/>
          <w:szCs w:val="28"/>
        </w:rPr>
        <w:t xml:space="preserve">   </w:t>
      </w:r>
      <w:r w:rsidR="00F914FC">
        <w:rPr>
          <w:sz w:val="28"/>
          <w:szCs w:val="28"/>
        </w:rPr>
        <w:tab/>
      </w:r>
      <w:r>
        <w:rPr>
          <w:sz w:val="28"/>
          <w:szCs w:val="28"/>
        </w:rPr>
        <w:t>- соблюдение предельных параметров по объему муниципального долга, объему расходов на обслуживание муниципального долга, объему дефицита, установленных бюджетным законодательством и решением о местном бюджете.</w:t>
      </w:r>
    </w:p>
    <w:p w14:paraId="7C26C6AA" w14:textId="03139246" w:rsidR="00492943" w:rsidRDefault="00492943" w:rsidP="002C1916">
      <w:pPr>
        <w:pStyle w:val="23"/>
        <w:tabs>
          <w:tab w:val="left" w:pos="567"/>
        </w:tabs>
        <w:spacing w:after="0" w:line="360" w:lineRule="auto"/>
        <w:ind w:left="0"/>
        <w:jc w:val="both"/>
        <w:rPr>
          <w:sz w:val="28"/>
          <w:szCs w:val="28"/>
        </w:rPr>
      </w:pPr>
      <w:r>
        <w:rPr>
          <w:sz w:val="28"/>
          <w:szCs w:val="28"/>
        </w:rPr>
        <w:t xml:space="preserve">      </w:t>
      </w:r>
      <w:r w:rsidR="00A14E89">
        <w:rPr>
          <w:sz w:val="28"/>
          <w:szCs w:val="28"/>
        </w:rPr>
        <w:t xml:space="preserve">  </w:t>
      </w:r>
      <w:r w:rsidR="00F914FC">
        <w:rPr>
          <w:sz w:val="28"/>
          <w:szCs w:val="28"/>
        </w:rPr>
        <w:tab/>
      </w:r>
      <w:r w:rsidR="00F914FC">
        <w:rPr>
          <w:sz w:val="28"/>
          <w:szCs w:val="28"/>
        </w:rPr>
        <w:tab/>
      </w:r>
      <w:r>
        <w:rPr>
          <w:sz w:val="28"/>
          <w:szCs w:val="28"/>
        </w:rPr>
        <w:t>2.2.  Комитету по экономике и инвестиционной политике администрации муниципального образования «город Северобайкальск» обеспечить контроль за выполнением мероприятий, утвержденных распоряжением администрации муниципального образования «город Северобайкальск» от 19.02.2024  № 96 «Об утверждении Комплексного плана мероприятий, направленных на рост экономики и доходов, оптимизацию расходов бюджета муниципального образования «город Северобайкальск» на 2024 год и на плановый период 2025-2026 гг.».</w:t>
      </w:r>
    </w:p>
    <w:p w14:paraId="76A0658F" w14:textId="20DF2D45" w:rsidR="00492943" w:rsidRDefault="00A14E89" w:rsidP="002C1916">
      <w:pPr>
        <w:tabs>
          <w:tab w:val="left" w:pos="567"/>
        </w:tabs>
        <w:spacing w:line="360" w:lineRule="auto"/>
        <w:jc w:val="both"/>
        <w:rPr>
          <w:sz w:val="28"/>
          <w:szCs w:val="28"/>
        </w:rPr>
      </w:pPr>
      <w:r>
        <w:rPr>
          <w:sz w:val="28"/>
          <w:szCs w:val="28"/>
        </w:rPr>
        <w:t xml:space="preserve">         </w:t>
      </w:r>
      <w:r w:rsidR="00F914FC">
        <w:rPr>
          <w:sz w:val="28"/>
          <w:szCs w:val="28"/>
        </w:rPr>
        <w:tab/>
      </w:r>
      <w:r w:rsidR="00492943">
        <w:rPr>
          <w:sz w:val="28"/>
          <w:szCs w:val="28"/>
        </w:rPr>
        <w:t>2.3.  Главным распорядителям бюджетных средств, бюджетополучателям средств местного бюджета: Администрации муниципального образования «город Северобайкальск», Финансовому управлению администрации муниципального образования «город Северобайкальск», Управлению образования администрации муниципального образования «город Северобайкальск»,  Управлению культуры администрации муниципального образования «город Северобайкальск», Муниципальному казенному учреждению «Комитет по управлению городским хозяйством администрации муниципального образования «город Северобайкальск»  продолжить реализацию мероприятий, утвержденных распоряжением Администрации муниципального образования «город Северобайкальск» от 01.02.2024  № 63 «О реализации решения Северобайкальского городского Совета депутатов  от 21 декабря 2023 года № 28-</w:t>
      </w:r>
      <w:r w:rsidR="00492943">
        <w:rPr>
          <w:sz w:val="28"/>
          <w:szCs w:val="28"/>
          <w:lang w:val="en-US"/>
        </w:rPr>
        <w:t>VII</w:t>
      </w:r>
      <w:r w:rsidR="00492943">
        <w:rPr>
          <w:sz w:val="28"/>
          <w:szCs w:val="28"/>
        </w:rPr>
        <w:t xml:space="preserve"> «О бюджете </w:t>
      </w:r>
      <w:r w:rsidR="00492943">
        <w:rPr>
          <w:sz w:val="28"/>
          <w:szCs w:val="28"/>
        </w:rPr>
        <w:lastRenderedPageBreak/>
        <w:t>муниципального образования «город Северобайкальск» на 2024 год и на плановый период 2025 и 2026 годов» (изменения от 13.03.2024 № 146).</w:t>
      </w:r>
    </w:p>
    <w:p w14:paraId="02651E42" w14:textId="6BC58152" w:rsidR="00492943" w:rsidRDefault="00492943" w:rsidP="002C1916">
      <w:pPr>
        <w:pStyle w:val="ad"/>
        <w:spacing w:after="0" w:line="360" w:lineRule="auto"/>
        <w:ind w:left="0" w:firstLine="567"/>
        <w:jc w:val="both"/>
        <w:rPr>
          <w:sz w:val="28"/>
          <w:szCs w:val="28"/>
        </w:rPr>
      </w:pPr>
      <w:r>
        <w:rPr>
          <w:sz w:val="28"/>
          <w:szCs w:val="28"/>
        </w:rPr>
        <w:t xml:space="preserve"> 3. Финансовому управлению администрации муниципального образования «город Северобайкальск», Председателю Контрольно-счетной комиссии муниципального образования «город Северобайкальск», Председателю Постоянной комиссии по экономике, бюджету, налогам и муниципальной собственности продолжить работу по рассмотрению квартальных итогов финансово-хозяйственной деятельности муниципальных учреждений на балансовых комиссиях.</w:t>
      </w:r>
    </w:p>
    <w:p w14:paraId="7C466E77" w14:textId="5F6B4855" w:rsidR="00492943" w:rsidRDefault="00492943" w:rsidP="002C1916">
      <w:pPr>
        <w:pStyle w:val="ad"/>
        <w:spacing w:after="0" w:line="360" w:lineRule="auto"/>
        <w:ind w:left="0" w:firstLine="283"/>
        <w:jc w:val="both"/>
        <w:rPr>
          <w:sz w:val="28"/>
          <w:szCs w:val="28"/>
        </w:rPr>
      </w:pPr>
      <w:r>
        <w:rPr>
          <w:sz w:val="28"/>
          <w:szCs w:val="28"/>
        </w:rPr>
        <w:t xml:space="preserve">    4. Контроль за исполнением настоящего решения оставляем за Главой муниципального образования и </w:t>
      </w:r>
      <w:r w:rsidR="00A14E89">
        <w:rPr>
          <w:sz w:val="28"/>
          <w:szCs w:val="28"/>
        </w:rPr>
        <w:t>П</w:t>
      </w:r>
      <w:r>
        <w:rPr>
          <w:sz w:val="28"/>
          <w:szCs w:val="28"/>
        </w:rPr>
        <w:t>остоянной комиссией по экономике, бюджету, налогам и муниципальной собственности.</w:t>
      </w:r>
    </w:p>
    <w:p w14:paraId="3508B6AE" w14:textId="2EA98B32" w:rsidR="00492943" w:rsidRDefault="00492943" w:rsidP="002C1916">
      <w:pPr>
        <w:tabs>
          <w:tab w:val="left" w:pos="2450"/>
        </w:tabs>
        <w:spacing w:line="360" w:lineRule="auto"/>
        <w:jc w:val="both"/>
        <w:rPr>
          <w:sz w:val="28"/>
          <w:szCs w:val="28"/>
        </w:rPr>
      </w:pPr>
      <w:r>
        <w:rPr>
          <w:sz w:val="28"/>
          <w:szCs w:val="28"/>
        </w:rPr>
        <w:t xml:space="preserve">        </w:t>
      </w:r>
      <w:bookmarkStart w:id="5" w:name="_GoBack"/>
      <w:bookmarkEnd w:id="5"/>
      <w:r>
        <w:rPr>
          <w:sz w:val="28"/>
          <w:szCs w:val="28"/>
        </w:rPr>
        <w:t>5. Настоящее решение подлежит официальному опубликованию в газете «Северный Байкал» и размещению на официальном сайте органов местного самоуправления (</w:t>
      </w:r>
      <w:hyperlink r:id="rId10" w:history="1">
        <w:r>
          <w:rPr>
            <w:rStyle w:val="a7"/>
            <w:sz w:val="28"/>
            <w:szCs w:val="28"/>
          </w:rPr>
          <w:t>https://egov-buryatia.ru/gs</w:t>
        </w:r>
        <w:proofErr w:type="spellStart"/>
        <w:r>
          <w:rPr>
            <w:rStyle w:val="a7"/>
            <w:sz w:val="28"/>
            <w:szCs w:val="28"/>
            <w:lang w:val="en-US"/>
          </w:rPr>
          <w:t>evbk</w:t>
        </w:r>
        <w:proofErr w:type="spellEnd"/>
        <w:r>
          <w:rPr>
            <w:rStyle w:val="a7"/>
            <w:sz w:val="28"/>
            <w:szCs w:val="28"/>
          </w:rPr>
          <w:t>/</w:t>
        </w:r>
      </w:hyperlink>
      <w:r>
        <w:rPr>
          <w:sz w:val="28"/>
          <w:szCs w:val="28"/>
        </w:rPr>
        <w:t xml:space="preserve">). </w:t>
      </w:r>
    </w:p>
    <w:p w14:paraId="2A550DE6" w14:textId="77777777" w:rsidR="00492943" w:rsidRDefault="00492943" w:rsidP="00492943">
      <w:pPr>
        <w:tabs>
          <w:tab w:val="left" w:pos="2450"/>
        </w:tabs>
        <w:spacing w:line="360" w:lineRule="auto"/>
        <w:ind w:firstLine="709"/>
        <w:jc w:val="both"/>
        <w:rPr>
          <w:sz w:val="28"/>
          <w:szCs w:val="28"/>
        </w:rPr>
      </w:pPr>
    </w:p>
    <w:p w14:paraId="1C02FE7C" w14:textId="77777777" w:rsidR="00492943" w:rsidRDefault="00492943" w:rsidP="00492943">
      <w:pPr>
        <w:tabs>
          <w:tab w:val="left" w:pos="2450"/>
        </w:tabs>
        <w:spacing w:line="360" w:lineRule="auto"/>
        <w:ind w:firstLine="709"/>
        <w:jc w:val="both"/>
        <w:rPr>
          <w:sz w:val="28"/>
          <w:szCs w:val="28"/>
        </w:rPr>
      </w:pPr>
    </w:p>
    <w:p w14:paraId="39E98AED" w14:textId="3753B0D8" w:rsidR="00492943" w:rsidRDefault="00492943" w:rsidP="00F914FC">
      <w:pPr>
        <w:rPr>
          <w:sz w:val="28"/>
          <w:szCs w:val="28"/>
        </w:rPr>
      </w:pPr>
      <w:r>
        <w:rPr>
          <w:sz w:val="28"/>
          <w:szCs w:val="28"/>
        </w:rPr>
        <w:t>Глава муниципального образования</w:t>
      </w:r>
      <w:r>
        <w:rPr>
          <w:sz w:val="28"/>
          <w:szCs w:val="28"/>
        </w:rPr>
        <w:tab/>
      </w:r>
      <w:r w:rsidR="00F914FC">
        <w:rPr>
          <w:sz w:val="28"/>
          <w:szCs w:val="28"/>
        </w:rPr>
        <w:tab/>
      </w:r>
      <w:r>
        <w:rPr>
          <w:sz w:val="28"/>
          <w:szCs w:val="28"/>
        </w:rPr>
        <w:t>Председатель Совета депутатов</w:t>
      </w:r>
    </w:p>
    <w:p w14:paraId="4F83828F" w14:textId="20B42444" w:rsidR="00492943" w:rsidRDefault="00492943" w:rsidP="00F914FC">
      <w:pPr>
        <w:rPr>
          <w:sz w:val="28"/>
          <w:szCs w:val="28"/>
        </w:rPr>
      </w:pPr>
      <w:r>
        <w:rPr>
          <w:sz w:val="28"/>
          <w:szCs w:val="28"/>
        </w:rPr>
        <w:t xml:space="preserve">«город Северобайкальск» </w:t>
      </w:r>
      <w:r>
        <w:rPr>
          <w:sz w:val="28"/>
          <w:szCs w:val="28"/>
        </w:rPr>
        <w:tab/>
      </w:r>
      <w:r>
        <w:rPr>
          <w:sz w:val="28"/>
          <w:szCs w:val="28"/>
        </w:rPr>
        <w:tab/>
      </w:r>
      <w:r>
        <w:rPr>
          <w:sz w:val="28"/>
          <w:szCs w:val="28"/>
        </w:rPr>
        <w:tab/>
      </w:r>
      <w:r w:rsidR="00F914FC">
        <w:rPr>
          <w:sz w:val="28"/>
          <w:szCs w:val="28"/>
        </w:rPr>
        <w:tab/>
      </w:r>
      <w:r>
        <w:rPr>
          <w:sz w:val="28"/>
          <w:szCs w:val="28"/>
        </w:rPr>
        <w:t xml:space="preserve">муниципального образования </w:t>
      </w:r>
    </w:p>
    <w:p w14:paraId="03348756" w14:textId="39DFF75B" w:rsidR="00492943" w:rsidRDefault="00492943" w:rsidP="00F914FC">
      <w:pPr>
        <w:rPr>
          <w:sz w:val="28"/>
          <w:szCs w:val="28"/>
        </w:rPr>
      </w:pPr>
      <w:r>
        <w:rPr>
          <w:sz w:val="28"/>
          <w:szCs w:val="28"/>
        </w:rPr>
        <w:tab/>
        <w:t xml:space="preserve">                                                             </w:t>
      </w:r>
      <w:r w:rsidR="00F914FC">
        <w:rPr>
          <w:sz w:val="28"/>
          <w:szCs w:val="28"/>
        </w:rPr>
        <w:tab/>
      </w:r>
      <w:r>
        <w:rPr>
          <w:sz w:val="28"/>
          <w:szCs w:val="28"/>
        </w:rPr>
        <w:t>«город Северобайкальск»</w:t>
      </w:r>
    </w:p>
    <w:p w14:paraId="1138AA7D" w14:textId="77777777" w:rsidR="00492943" w:rsidRDefault="00492943" w:rsidP="00F914F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45F13263" w14:textId="60212FCE" w:rsidR="00492943" w:rsidRDefault="00F914FC" w:rsidP="00F914FC">
      <w:pPr>
        <w:rPr>
          <w:sz w:val="28"/>
          <w:szCs w:val="28"/>
        </w:rPr>
      </w:pPr>
      <w:r>
        <w:rPr>
          <w:sz w:val="28"/>
          <w:szCs w:val="28"/>
        </w:rPr>
        <w:t>_________________</w:t>
      </w:r>
      <w:r w:rsidR="00492943">
        <w:rPr>
          <w:sz w:val="28"/>
          <w:szCs w:val="28"/>
        </w:rPr>
        <w:t>___О.А. Котов</w:t>
      </w:r>
      <w:r>
        <w:rPr>
          <w:sz w:val="28"/>
          <w:szCs w:val="28"/>
        </w:rPr>
        <w:t xml:space="preserve">   </w:t>
      </w:r>
      <w:r w:rsidR="00492943">
        <w:rPr>
          <w:sz w:val="28"/>
          <w:szCs w:val="28"/>
        </w:rPr>
        <w:tab/>
      </w:r>
      <w:r>
        <w:rPr>
          <w:sz w:val="28"/>
          <w:szCs w:val="28"/>
        </w:rPr>
        <w:tab/>
      </w:r>
      <w:r w:rsidR="00492943">
        <w:rPr>
          <w:sz w:val="28"/>
          <w:szCs w:val="28"/>
        </w:rPr>
        <w:t>________________Е.Г. Бутаков</w:t>
      </w:r>
    </w:p>
    <w:p w14:paraId="5126DA8D" w14:textId="77777777" w:rsidR="00492943" w:rsidRDefault="00492943" w:rsidP="00492943">
      <w:pPr>
        <w:spacing w:line="360" w:lineRule="auto"/>
        <w:jc w:val="both"/>
        <w:rPr>
          <w:sz w:val="28"/>
          <w:szCs w:val="28"/>
        </w:rPr>
      </w:pPr>
    </w:p>
    <w:p w14:paraId="5A9B4437" w14:textId="77777777" w:rsidR="00492943" w:rsidRDefault="00492943" w:rsidP="00492943">
      <w:pPr>
        <w:spacing w:line="360" w:lineRule="auto"/>
        <w:jc w:val="both"/>
        <w:rPr>
          <w:sz w:val="28"/>
          <w:szCs w:val="28"/>
        </w:rPr>
      </w:pPr>
    </w:p>
    <w:p w14:paraId="1194C887" w14:textId="77777777" w:rsidR="00492943" w:rsidRDefault="00492943" w:rsidP="00492943">
      <w:pPr>
        <w:jc w:val="both"/>
      </w:pPr>
    </w:p>
    <w:p w14:paraId="13DD8EA7" w14:textId="77777777" w:rsidR="00492943" w:rsidRDefault="00492943" w:rsidP="00492943">
      <w:pPr>
        <w:jc w:val="both"/>
        <w:rPr>
          <w:sz w:val="28"/>
          <w:szCs w:val="28"/>
        </w:rPr>
      </w:pPr>
    </w:p>
    <w:p w14:paraId="32497DC8" w14:textId="77777777" w:rsidR="00492943" w:rsidRDefault="00492943" w:rsidP="00492943">
      <w:pPr>
        <w:jc w:val="both"/>
        <w:rPr>
          <w:sz w:val="28"/>
          <w:szCs w:val="28"/>
        </w:rPr>
      </w:pPr>
    </w:p>
    <w:p w14:paraId="06B327E8" w14:textId="77777777" w:rsidR="00F914FC" w:rsidRDefault="00F914FC" w:rsidP="00492943">
      <w:pPr>
        <w:jc w:val="both"/>
        <w:rPr>
          <w:sz w:val="28"/>
          <w:szCs w:val="28"/>
        </w:rPr>
      </w:pPr>
    </w:p>
    <w:p w14:paraId="486B2EE8" w14:textId="77777777" w:rsidR="00492943" w:rsidRDefault="00492943" w:rsidP="00492943">
      <w:pPr>
        <w:jc w:val="both"/>
        <w:rPr>
          <w:sz w:val="28"/>
          <w:szCs w:val="28"/>
        </w:rPr>
      </w:pPr>
    </w:p>
    <w:p w14:paraId="52F35E89" w14:textId="77777777" w:rsidR="00492943" w:rsidRDefault="00492943" w:rsidP="00F914FC">
      <w:pPr>
        <w:pStyle w:val="ad"/>
        <w:spacing w:after="0"/>
        <w:ind w:left="0"/>
        <w:jc w:val="both"/>
        <w:rPr>
          <w:sz w:val="22"/>
          <w:szCs w:val="22"/>
        </w:rPr>
      </w:pPr>
      <w:r>
        <w:rPr>
          <w:sz w:val="22"/>
          <w:szCs w:val="22"/>
        </w:rPr>
        <w:t>Сарапульцева Наталья Викторовна</w:t>
      </w:r>
    </w:p>
    <w:p w14:paraId="2AF7BEF0" w14:textId="77777777" w:rsidR="00492943" w:rsidRDefault="00492943" w:rsidP="00F914FC">
      <w:pPr>
        <w:pStyle w:val="ad"/>
        <w:spacing w:after="0"/>
        <w:ind w:left="0"/>
        <w:jc w:val="both"/>
        <w:rPr>
          <w:sz w:val="22"/>
          <w:szCs w:val="22"/>
        </w:rPr>
      </w:pPr>
      <w:r>
        <w:rPr>
          <w:sz w:val="22"/>
          <w:szCs w:val="22"/>
        </w:rPr>
        <w:t>2-23-37</w:t>
      </w:r>
    </w:p>
    <w:p w14:paraId="0750E5D8" w14:textId="77777777" w:rsidR="00F914FC" w:rsidRDefault="00492943" w:rsidP="00F914FC">
      <w:pPr>
        <w:pStyle w:val="23"/>
        <w:spacing w:after="0" w:line="240" w:lineRule="auto"/>
        <w:ind w:left="0"/>
        <w:jc w:val="both"/>
        <w:rPr>
          <w:sz w:val="22"/>
          <w:szCs w:val="22"/>
        </w:rPr>
      </w:pPr>
      <w:r>
        <w:rPr>
          <w:sz w:val="22"/>
          <w:szCs w:val="22"/>
        </w:rPr>
        <w:t>Зайцева Светлана Михайловна</w:t>
      </w:r>
    </w:p>
    <w:p w14:paraId="35FFEDB3" w14:textId="458E311D" w:rsidR="00492943" w:rsidRDefault="00492943" w:rsidP="00F914FC">
      <w:pPr>
        <w:pStyle w:val="23"/>
        <w:spacing w:after="0" w:line="240" w:lineRule="auto"/>
        <w:ind w:left="0"/>
        <w:jc w:val="both"/>
        <w:rPr>
          <w:sz w:val="22"/>
          <w:szCs w:val="22"/>
        </w:rPr>
      </w:pPr>
      <w:r>
        <w:rPr>
          <w:sz w:val="22"/>
          <w:szCs w:val="22"/>
        </w:rPr>
        <w:t>2-69-17</w:t>
      </w:r>
    </w:p>
    <w:p w14:paraId="436F506E" w14:textId="77777777" w:rsidR="00470FBF" w:rsidRDefault="00470FBF" w:rsidP="00492943">
      <w:pPr>
        <w:jc w:val="both"/>
        <w:rPr>
          <w:sz w:val="28"/>
          <w:szCs w:val="28"/>
        </w:rPr>
      </w:pPr>
    </w:p>
    <w:sectPr w:rsidR="00470FBF" w:rsidSect="00144049">
      <w:headerReference w:type="default" r:id="rId11"/>
      <w:pgSz w:w="11906" w:h="16838"/>
      <w:pgMar w:top="567" w:right="707"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F1D71" w14:textId="77777777" w:rsidR="0087560E" w:rsidRDefault="0087560E" w:rsidP="00180713">
      <w:r>
        <w:separator/>
      </w:r>
    </w:p>
  </w:endnote>
  <w:endnote w:type="continuationSeparator" w:id="0">
    <w:p w14:paraId="53AD6FB5" w14:textId="77777777" w:rsidR="0087560E" w:rsidRDefault="0087560E" w:rsidP="0018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B1398" w14:textId="77777777" w:rsidR="0087560E" w:rsidRDefault="0087560E" w:rsidP="00180713">
      <w:r>
        <w:separator/>
      </w:r>
    </w:p>
  </w:footnote>
  <w:footnote w:type="continuationSeparator" w:id="0">
    <w:p w14:paraId="328A20F4" w14:textId="77777777" w:rsidR="0087560E" w:rsidRDefault="0087560E" w:rsidP="00180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9682"/>
      <w:docPartObj>
        <w:docPartGallery w:val="Page Numbers (Top of Page)"/>
        <w:docPartUnique/>
      </w:docPartObj>
    </w:sdtPr>
    <w:sdtEndPr/>
    <w:sdtContent>
      <w:p w14:paraId="3E98F4DB" w14:textId="77777777" w:rsidR="00A1711B" w:rsidRDefault="00DA0816">
        <w:pPr>
          <w:pStyle w:val="a3"/>
          <w:jc w:val="center"/>
        </w:pPr>
        <w:r>
          <w:fldChar w:fldCharType="begin"/>
        </w:r>
        <w:r w:rsidR="00064CA9">
          <w:instrText xml:space="preserve"> PAGE   \* MERGEFORMAT </w:instrText>
        </w:r>
        <w:r>
          <w:fldChar w:fldCharType="separate"/>
        </w:r>
        <w:r w:rsidR="00F914FC">
          <w:rPr>
            <w:noProof/>
          </w:rPr>
          <w:t>7</w:t>
        </w:r>
        <w:r>
          <w:rPr>
            <w:noProof/>
          </w:rPr>
          <w:fldChar w:fldCharType="end"/>
        </w:r>
      </w:p>
    </w:sdtContent>
  </w:sdt>
  <w:p w14:paraId="0CF64D27" w14:textId="77777777" w:rsidR="00A1711B" w:rsidRDefault="00A171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5299"/>
    <w:multiLevelType w:val="multilevel"/>
    <w:tmpl w:val="36DC1D7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nsid w:val="65856408"/>
    <w:multiLevelType w:val="hybridMultilevel"/>
    <w:tmpl w:val="027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2280"/>
    <w:rsid w:val="00006957"/>
    <w:rsid w:val="00021D34"/>
    <w:rsid w:val="000236CC"/>
    <w:rsid w:val="00024581"/>
    <w:rsid w:val="00046A2E"/>
    <w:rsid w:val="00047FA4"/>
    <w:rsid w:val="00054EB5"/>
    <w:rsid w:val="00064CA9"/>
    <w:rsid w:val="000C4ED0"/>
    <w:rsid w:val="000D4843"/>
    <w:rsid w:val="000E0A63"/>
    <w:rsid w:val="000E1518"/>
    <w:rsid w:val="000E22CA"/>
    <w:rsid w:val="000E3283"/>
    <w:rsid w:val="00101540"/>
    <w:rsid w:val="001035FC"/>
    <w:rsid w:val="00111AB7"/>
    <w:rsid w:val="00120704"/>
    <w:rsid w:val="0013050E"/>
    <w:rsid w:val="00131602"/>
    <w:rsid w:val="0013726F"/>
    <w:rsid w:val="00137D82"/>
    <w:rsid w:val="00144049"/>
    <w:rsid w:val="00171B70"/>
    <w:rsid w:val="0017749A"/>
    <w:rsid w:val="00180713"/>
    <w:rsid w:val="00180D9E"/>
    <w:rsid w:val="001A18D6"/>
    <w:rsid w:val="001B52C8"/>
    <w:rsid w:val="001C2329"/>
    <w:rsid w:val="001C32C9"/>
    <w:rsid w:val="002215DC"/>
    <w:rsid w:val="002277AD"/>
    <w:rsid w:val="00260610"/>
    <w:rsid w:val="00276FFC"/>
    <w:rsid w:val="00285CA4"/>
    <w:rsid w:val="00294A79"/>
    <w:rsid w:val="002965EF"/>
    <w:rsid w:val="002A06AA"/>
    <w:rsid w:val="002A2FE5"/>
    <w:rsid w:val="002B482A"/>
    <w:rsid w:val="002B4CEC"/>
    <w:rsid w:val="002C1916"/>
    <w:rsid w:val="003110C0"/>
    <w:rsid w:val="00314733"/>
    <w:rsid w:val="00322C3C"/>
    <w:rsid w:val="00326DB3"/>
    <w:rsid w:val="0033505D"/>
    <w:rsid w:val="00341877"/>
    <w:rsid w:val="0034363A"/>
    <w:rsid w:val="00343931"/>
    <w:rsid w:val="00372F50"/>
    <w:rsid w:val="00373680"/>
    <w:rsid w:val="0037393E"/>
    <w:rsid w:val="00382C3C"/>
    <w:rsid w:val="003918E8"/>
    <w:rsid w:val="003A6FC9"/>
    <w:rsid w:val="003B56E4"/>
    <w:rsid w:val="003D6296"/>
    <w:rsid w:val="003E1B57"/>
    <w:rsid w:val="0040660F"/>
    <w:rsid w:val="00450661"/>
    <w:rsid w:val="00451B36"/>
    <w:rsid w:val="0045222F"/>
    <w:rsid w:val="0045290D"/>
    <w:rsid w:val="0045418B"/>
    <w:rsid w:val="00456069"/>
    <w:rsid w:val="0045614C"/>
    <w:rsid w:val="004565F9"/>
    <w:rsid w:val="00470FBF"/>
    <w:rsid w:val="0047280F"/>
    <w:rsid w:val="00473A56"/>
    <w:rsid w:val="00491FC0"/>
    <w:rsid w:val="00492943"/>
    <w:rsid w:val="004D2A7D"/>
    <w:rsid w:val="004E2836"/>
    <w:rsid w:val="004E6267"/>
    <w:rsid w:val="004F0E9E"/>
    <w:rsid w:val="0050578C"/>
    <w:rsid w:val="005162E1"/>
    <w:rsid w:val="0052773F"/>
    <w:rsid w:val="00534F8B"/>
    <w:rsid w:val="0056101E"/>
    <w:rsid w:val="00564AFE"/>
    <w:rsid w:val="0059259A"/>
    <w:rsid w:val="00593874"/>
    <w:rsid w:val="005A54C2"/>
    <w:rsid w:val="005B320C"/>
    <w:rsid w:val="005C1555"/>
    <w:rsid w:val="005C2B67"/>
    <w:rsid w:val="005F3F17"/>
    <w:rsid w:val="0060127F"/>
    <w:rsid w:val="00664555"/>
    <w:rsid w:val="006652B3"/>
    <w:rsid w:val="00682950"/>
    <w:rsid w:val="00685CED"/>
    <w:rsid w:val="006932D6"/>
    <w:rsid w:val="00693738"/>
    <w:rsid w:val="00694209"/>
    <w:rsid w:val="006A317E"/>
    <w:rsid w:val="006D4954"/>
    <w:rsid w:val="006D50B7"/>
    <w:rsid w:val="006F348A"/>
    <w:rsid w:val="006F71DA"/>
    <w:rsid w:val="00706FB2"/>
    <w:rsid w:val="00723448"/>
    <w:rsid w:val="007472D2"/>
    <w:rsid w:val="0075419E"/>
    <w:rsid w:val="00776473"/>
    <w:rsid w:val="00782806"/>
    <w:rsid w:val="00792361"/>
    <w:rsid w:val="00793CB9"/>
    <w:rsid w:val="00795C69"/>
    <w:rsid w:val="00796803"/>
    <w:rsid w:val="007B467D"/>
    <w:rsid w:val="007E0966"/>
    <w:rsid w:val="007F21D4"/>
    <w:rsid w:val="007F2868"/>
    <w:rsid w:val="007F7891"/>
    <w:rsid w:val="00837E7A"/>
    <w:rsid w:val="0087302A"/>
    <w:rsid w:val="00873099"/>
    <w:rsid w:val="0087560E"/>
    <w:rsid w:val="00880A33"/>
    <w:rsid w:val="008858E8"/>
    <w:rsid w:val="008A1A73"/>
    <w:rsid w:val="008F1A76"/>
    <w:rsid w:val="00922280"/>
    <w:rsid w:val="00927649"/>
    <w:rsid w:val="00940BF6"/>
    <w:rsid w:val="0095141C"/>
    <w:rsid w:val="0095168B"/>
    <w:rsid w:val="00953874"/>
    <w:rsid w:val="00963807"/>
    <w:rsid w:val="00966FE3"/>
    <w:rsid w:val="00977E78"/>
    <w:rsid w:val="00986568"/>
    <w:rsid w:val="009B14CE"/>
    <w:rsid w:val="009D1C73"/>
    <w:rsid w:val="00A14E89"/>
    <w:rsid w:val="00A1711B"/>
    <w:rsid w:val="00A25F2E"/>
    <w:rsid w:val="00A320FB"/>
    <w:rsid w:val="00A37C4E"/>
    <w:rsid w:val="00A4117A"/>
    <w:rsid w:val="00A46BC9"/>
    <w:rsid w:val="00A525B3"/>
    <w:rsid w:val="00A5431E"/>
    <w:rsid w:val="00A6562A"/>
    <w:rsid w:val="00A67B8E"/>
    <w:rsid w:val="00A74D02"/>
    <w:rsid w:val="00A84503"/>
    <w:rsid w:val="00A937D2"/>
    <w:rsid w:val="00A966B7"/>
    <w:rsid w:val="00AA44F6"/>
    <w:rsid w:val="00AE0095"/>
    <w:rsid w:val="00AE3970"/>
    <w:rsid w:val="00AE73DA"/>
    <w:rsid w:val="00AF1391"/>
    <w:rsid w:val="00B21F93"/>
    <w:rsid w:val="00B260EA"/>
    <w:rsid w:val="00B324B3"/>
    <w:rsid w:val="00B67F4E"/>
    <w:rsid w:val="00B81C02"/>
    <w:rsid w:val="00BE0E3B"/>
    <w:rsid w:val="00BF5607"/>
    <w:rsid w:val="00BF5F6C"/>
    <w:rsid w:val="00C03718"/>
    <w:rsid w:val="00C206FE"/>
    <w:rsid w:val="00C2534D"/>
    <w:rsid w:val="00C3433F"/>
    <w:rsid w:val="00C3621E"/>
    <w:rsid w:val="00C41D22"/>
    <w:rsid w:val="00C676D3"/>
    <w:rsid w:val="00C74254"/>
    <w:rsid w:val="00C8700B"/>
    <w:rsid w:val="00CA3FCB"/>
    <w:rsid w:val="00CC4176"/>
    <w:rsid w:val="00CD2431"/>
    <w:rsid w:val="00CE249F"/>
    <w:rsid w:val="00D3123B"/>
    <w:rsid w:val="00D532BA"/>
    <w:rsid w:val="00D54C78"/>
    <w:rsid w:val="00D63C45"/>
    <w:rsid w:val="00D70406"/>
    <w:rsid w:val="00DA0816"/>
    <w:rsid w:val="00DA3EC1"/>
    <w:rsid w:val="00DA5AAA"/>
    <w:rsid w:val="00DD221F"/>
    <w:rsid w:val="00DE33D8"/>
    <w:rsid w:val="00E06922"/>
    <w:rsid w:val="00E07C57"/>
    <w:rsid w:val="00E1786A"/>
    <w:rsid w:val="00E24E74"/>
    <w:rsid w:val="00E276EF"/>
    <w:rsid w:val="00E32668"/>
    <w:rsid w:val="00E329DD"/>
    <w:rsid w:val="00E438D4"/>
    <w:rsid w:val="00E64F9F"/>
    <w:rsid w:val="00E83694"/>
    <w:rsid w:val="00EA3229"/>
    <w:rsid w:val="00EC0ED7"/>
    <w:rsid w:val="00EF22CF"/>
    <w:rsid w:val="00F266DC"/>
    <w:rsid w:val="00F31505"/>
    <w:rsid w:val="00F429AA"/>
    <w:rsid w:val="00F5423B"/>
    <w:rsid w:val="00F914FC"/>
    <w:rsid w:val="00FB6B53"/>
    <w:rsid w:val="00FD7C64"/>
    <w:rsid w:val="00FF6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43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0713"/>
    <w:pPr>
      <w:tabs>
        <w:tab w:val="center" w:pos="4677"/>
        <w:tab w:val="right" w:pos="9355"/>
      </w:tabs>
    </w:pPr>
  </w:style>
  <w:style w:type="character" w:customStyle="1" w:styleId="a4">
    <w:name w:val="Верхний колонтитул Знак"/>
    <w:basedOn w:val="a0"/>
    <w:link w:val="a3"/>
    <w:uiPriority w:val="99"/>
    <w:rsid w:val="0018071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80713"/>
    <w:pPr>
      <w:tabs>
        <w:tab w:val="center" w:pos="4677"/>
        <w:tab w:val="right" w:pos="9355"/>
      </w:tabs>
    </w:pPr>
  </w:style>
  <w:style w:type="character" w:customStyle="1" w:styleId="a6">
    <w:name w:val="Нижний колонтитул Знак"/>
    <w:basedOn w:val="a0"/>
    <w:link w:val="a5"/>
    <w:uiPriority w:val="99"/>
    <w:rsid w:val="00180713"/>
    <w:rPr>
      <w:rFonts w:ascii="Times New Roman" w:eastAsia="Times New Roman" w:hAnsi="Times New Roman" w:cs="Times New Roman"/>
      <w:sz w:val="24"/>
      <w:szCs w:val="24"/>
      <w:lang w:eastAsia="ru-RU"/>
    </w:rPr>
  </w:style>
  <w:style w:type="paragraph" w:customStyle="1" w:styleId="ConsPlusNormal">
    <w:name w:val="ConsPlusNormal"/>
    <w:rsid w:val="004D2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4D2A7D"/>
    <w:pPr>
      <w:spacing w:after="120" w:line="480" w:lineRule="auto"/>
    </w:pPr>
    <w:rPr>
      <w:sz w:val="20"/>
      <w:szCs w:val="20"/>
    </w:rPr>
  </w:style>
  <w:style w:type="character" w:customStyle="1" w:styleId="20">
    <w:name w:val="Основной текст 2 Знак"/>
    <w:basedOn w:val="a0"/>
    <w:link w:val="2"/>
    <w:rsid w:val="004D2A7D"/>
    <w:rPr>
      <w:rFonts w:ascii="Times New Roman" w:eastAsia="Times New Roman" w:hAnsi="Times New Roman" w:cs="Times New Roman"/>
      <w:sz w:val="20"/>
      <w:szCs w:val="20"/>
    </w:rPr>
  </w:style>
  <w:style w:type="character" w:styleId="a7">
    <w:name w:val="Hyperlink"/>
    <w:uiPriority w:val="99"/>
    <w:unhideWhenUsed/>
    <w:rsid w:val="004D2A7D"/>
    <w:rPr>
      <w:color w:val="0000FF"/>
      <w:u w:val="single"/>
    </w:rPr>
  </w:style>
  <w:style w:type="paragraph" w:styleId="a8">
    <w:name w:val="List Paragraph"/>
    <w:basedOn w:val="a"/>
    <w:uiPriority w:val="34"/>
    <w:qFormat/>
    <w:rsid w:val="003B56E4"/>
    <w:pPr>
      <w:ind w:left="720"/>
      <w:contextualSpacing/>
    </w:pPr>
  </w:style>
  <w:style w:type="paragraph" w:styleId="a9">
    <w:name w:val="Balloon Text"/>
    <w:basedOn w:val="a"/>
    <w:link w:val="aa"/>
    <w:uiPriority w:val="99"/>
    <w:semiHidden/>
    <w:unhideWhenUsed/>
    <w:rsid w:val="005C1555"/>
    <w:rPr>
      <w:rFonts w:ascii="Tahoma" w:hAnsi="Tahoma" w:cs="Tahoma"/>
      <w:sz w:val="16"/>
      <w:szCs w:val="16"/>
    </w:rPr>
  </w:style>
  <w:style w:type="character" w:customStyle="1" w:styleId="aa">
    <w:name w:val="Текст выноски Знак"/>
    <w:basedOn w:val="a0"/>
    <w:link w:val="a9"/>
    <w:uiPriority w:val="99"/>
    <w:semiHidden/>
    <w:rsid w:val="005C1555"/>
    <w:rPr>
      <w:rFonts w:ascii="Tahoma" w:eastAsia="Times New Roman" w:hAnsi="Tahoma" w:cs="Tahoma"/>
      <w:sz w:val="16"/>
      <w:szCs w:val="16"/>
      <w:lang w:eastAsia="ru-RU"/>
    </w:rPr>
  </w:style>
  <w:style w:type="character" w:customStyle="1" w:styleId="21">
    <w:name w:val="Основной текст (2)_"/>
    <w:link w:val="22"/>
    <w:rsid w:val="002277AD"/>
    <w:rPr>
      <w:shd w:val="clear" w:color="auto" w:fill="FFFFFF"/>
    </w:rPr>
  </w:style>
  <w:style w:type="paragraph" w:customStyle="1" w:styleId="22">
    <w:name w:val="Основной текст (2)"/>
    <w:basedOn w:val="a"/>
    <w:link w:val="21"/>
    <w:rsid w:val="002277AD"/>
    <w:pPr>
      <w:widowControl w:val="0"/>
      <w:shd w:val="clear" w:color="auto" w:fill="FFFFFF"/>
    </w:pPr>
    <w:rPr>
      <w:rFonts w:asciiTheme="minorHAnsi" w:eastAsiaTheme="minorHAnsi" w:hAnsiTheme="minorHAnsi" w:cstheme="minorBidi"/>
      <w:sz w:val="22"/>
      <w:szCs w:val="22"/>
      <w:lang w:eastAsia="en-US"/>
    </w:rPr>
  </w:style>
  <w:style w:type="paragraph" w:styleId="ab">
    <w:name w:val="Body Text"/>
    <w:basedOn w:val="a"/>
    <w:link w:val="ac"/>
    <w:uiPriority w:val="99"/>
    <w:semiHidden/>
    <w:unhideWhenUsed/>
    <w:rsid w:val="00492943"/>
    <w:pPr>
      <w:spacing w:after="120"/>
    </w:pPr>
  </w:style>
  <w:style w:type="character" w:customStyle="1" w:styleId="ac">
    <w:name w:val="Основной текст Знак"/>
    <w:basedOn w:val="a0"/>
    <w:link w:val="ab"/>
    <w:uiPriority w:val="99"/>
    <w:semiHidden/>
    <w:rsid w:val="00492943"/>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492943"/>
    <w:pPr>
      <w:spacing w:after="120"/>
      <w:ind w:left="283"/>
    </w:pPr>
  </w:style>
  <w:style w:type="character" w:customStyle="1" w:styleId="ae">
    <w:name w:val="Основной текст с отступом Знак"/>
    <w:basedOn w:val="a0"/>
    <w:link w:val="ad"/>
    <w:uiPriority w:val="99"/>
    <w:rsid w:val="00492943"/>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492943"/>
    <w:pPr>
      <w:spacing w:after="120" w:line="480" w:lineRule="auto"/>
      <w:ind w:left="283"/>
    </w:pPr>
  </w:style>
  <w:style w:type="character" w:customStyle="1" w:styleId="24">
    <w:name w:val="Основной текст с отступом 2 Знак"/>
    <w:basedOn w:val="a0"/>
    <w:link w:val="23"/>
    <w:uiPriority w:val="99"/>
    <w:rsid w:val="0049294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562802">
      <w:bodyDiv w:val="1"/>
      <w:marLeft w:val="0"/>
      <w:marRight w:val="0"/>
      <w:marTop w:val="0"/>
      <w:marBottom w:val="0"/>
      <w:divBdr>
        <w:top w:val="none" w:sz="0" w:space="0" w:color="auto"/>
        <w:left w:val="none" w:sz="0" w:space="0" w:color="auto"/>
        <w:bottom w:val="none" w:sz="0" w:space="0" w:color="auto"/>
        <w:right w:val="none" w:sz="0" w:space="0" w:color="auto"/>
      </w:divBdr>
    </w:div>
    <w:div w:id="1231572621">
      <w:bodyDiv w:val="1"/>
      <w:marLeft w:val="0"/>
      <w:marRight w:val="0"/>
      <w:marTop w:val="0"/>
      <w:marBottom w:val="0"/>
      <w:divBdr>
        <w:top w:val="none" w:sz="0" w:space="0" w:color="auto"/>
        <w:left w:val="none" w:sz="0" w:space="0" w:color="auto"/>
        <w:bottom w:val="none" w:sz="0" w:space="0" w:color="auto"/>
        <w:right w:val="none" w:sz="0" w:space="0" w:color="auto"/>
      </w:divBdr>
    </w:div>
    <w:div w:id="13013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gov-buryatia.ru/gsevb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4818E-6787-4070-ACA0-410246A0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1731</Words>
  <Characters>9871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Яровая</dc:creator>
  <cp:lastModifiedBy>Яровая</cp:lastModifiedBy>
  <cp:revision>2</cp:revision>
  <cp:lastPrinted>2024-05-31T01:51:00Z</cp:lastPrinted>
  <dcterms:created xsi:type="dcterms:W3CDTF">2024-05-31T01:52:00Z</dcterms:created>
  <dcterms:modified xsi:type="dcterms:W3CDTF">2024-05-31T01:52:00Z</dcterms:modified>
</cp:coreProperties>
</file>