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161" w:rsidRDefault="00590E1B" w:rsidP="00725161">
      <w:pPr>
        <w:pStyle w:val="30"/>
        <w:shd w:val="clear" w:color="auto" w:fill="auto"/>
        <w:spacing w:after="609" w:line="280" w:lineRule="exact"/>
        <w:jc w:val="center"/>
        <w:rPr>
          <w:lang w:bidi="ru-RU"/>
        </w:rPr>
      </w:pPr>
      <w:r>
        <w:rPr>
          <w:lang w:bidi="ru-RU"/>
        </w:rPr>
        <w:t xml:space="preserve">Годовой отчет по </w:t>
      </w:r>
      <w:r w:rsidR="00725161">
        <w:rPr>
          <w:lang w:bidi="ru-RU"/>
        </w:rPr>
        <w:t>оценк</w:t>
      </w:r>
      <w:r>
        <w:rPr>
          <w:lang w:bidi="ru-RU"/>
        </w:rPr>
        <w:t>е</w:t>
      </w:r>
      <w:r w:rsidR="00725161">
        <w:rPr>
          <w:lang w:bidi="ru-RU"/>
        </w:rPr>
        <w:t xml:space="preserve"> эффективности о реализации муниципальной программы</w:t>
      </w:r>
    </w:p>
    <w:p w:rsidR="00725161" w:rsidRDefault="001203EB" w:rsidP="00725161">
      <w:pPr>
        <w:pStyle w:val="30"/>
        <w:shd w:val="clear" w:color="auto" w:fill="auto"/>
        <w:spacing w:after="609" w:line="280" w:lineRule="exact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9.5pt;margin-top:67.4pt;width:95.05pt;height:218.6pt;z-index:-251660288;mso-wrap-distance-left:5pt;mso-wrap-distance-right:24.5pt;mso-position-horizontal-relative:margin;mso-position-vertical-relative:margin" filled="f" stroked="f">
            <v:textbox style="mso-fit-shape-to-text:t" inset="0,0,0,0">
              <w:txbxContent>
                <w:p w:rsidR="001203EB" w:rsidRDefault="001203EB" w:rsidP="007251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Наименование</w:t>
                  </w:r>
                </w:p>
                <w:p w:rsidR="001203EB" w:rsidRDefault="001203EB" w:rsidP="00725161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Программы     </w:t>
                  </w:r>
                </w:p>
                <w:p w:rsidR="001203EB" w:rsidRDefault="001203EB" w:rsidP="00725161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    </w:t>
                  </w:r>
                </w:p>
                <w:p w:rsidR="001203EB" w:rsidRDefault="001203EB" w:rsidP="00725161">
                  <w:pPr>
                    <w:pStyle w:val="30"/>
                    <w:shd w:val="clear" w:color="auto" w:fill="auto"/>
                    <w:spacing w:after="603" w:line="280" w:lineRule="exact"/>
                    <w:rPr>
                      <w:rStyle w:val="3Exact"/>
                    </w:rPr>
                  </w:pPr>
                  <w:r>
                    <w:rPr>
                      <w:rStyle w:val="3Exact"/>
                    </w:rPr>
                    <w:t xml:space="preserve">Ответственный исполнитель, координатор   </w:t>
                  </w:r>
                </w:p>
                <w:p w:rsidR="001203EB" w:rsidRDefault="001203EB" w:rsidP="00725161">
                  <w:pPr>
                    <w:pStyle w:val="30"/>
                    <w:shd w:val="clear" w:color="auto" w:fill="auto"/>
                    <w:spacing w:after="603" w:line="280" w:lineRule="exact"/>
                  </w:pPr>
                  <w:r>
                    <w:rPr>
                      <w:rStyle w:val="3Exact"/>
                    </w:rPr>
                    <w:t>Соисполнители</w:t>
                  </w:r>
                </w:p>
              </w:txbxContent>
            </v:textbox>
            <w10:wrap type="square" side="right" anchorx="margin" anchory="margin"/>
          </v:shape>
        </w:pict>
      </w:r>
      <w:r w:rsidR="00725161" w:rsidRPr="005C67CE">
        <w:t xml:space="preserve">Программа </w:t>
      </w:r>
      <w:r w:rsidR="00725161" w:rsidRPr="00BD006E">
        <w:t xml:space="preserve">«Защита от чрезвычайных ситуаций </w:t>
      </w:r>
      <w:r w:rsidR="00725161" w:rsidRPr="00BD006E">
        <w:rPr>
          <w:rFonts w:eastAsiaTheme="minorHAnsi"/>
        </w:rPr>
        <w:t>территории муниципального образования «город Северобайкальск»</w:t>
      </w:r>
    </w:p>
    <w:p w:rsidR="00725161" w:rsidRDefault="00725161" w:rsidP="0072516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5161" w:rsidRPr="00BD006E" w:rsidRDefault="00725161" w:rsidP="00725161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725161" w:rsidRDefault="00725161" w:rsidP="00725161">
      <w:pPr>
        <w:pStyle w:val="30"/>
        <w:shd w:val="clear" w:color="auto" w:fill="auto"/>
        <w:spacing w:after="600" w:line="322" w:lineRule="exact"/>
        <w:jc w:val="both"/>
      </w:pPr>
      <w:r>
        <w:t>Отдел по делам ГО и ЧС администрации муниципального образования «город Северобайкальск»</w:t>
      </w:r>
    </w:p>
    <w:p w:rsidR="00725161" w:rsidRDefault="00725161" w:rsidP="00725161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22" w:lineRule="exact"/>
        <w:jc w:val="both"/>
      </w:pPr>
      <w:r w:rsidRPr="00203574">
        <w:t>Комиссия по чрезвычайным ситуациям и обеспечению пожарной безопасности</w:t>
      </w:r>
      <w:r>
        <w:t xml:space="preserve">, </w:t>
      </w:r>
    </w:p>
    <w:p w:rsidR="00725161" w:rsidRDefault="00725161" w:rsidP="00725161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22" w:lineRule="exact"/>
        <w:jc w:val="both"/>
      </w:pPr>
      <w:r w:rsidRPr="00203574">
        <w:t>Отдел ВК РБ по городу Северобайкальск  и Северо-Байкальскому району</w:t>
      </w:r>
      <w:r>
        <w:t xml:space="preserve">, </w:t>
      </w:r>
    </w:p>
    <w:p w:rsidR="00725161" w:rsidRDefault="00725161" w:rsidP="00725161">
      <w:pPr>
        <w:pStyle w:val="3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22" w:lineRule="exact"/>
        <w:jc w:val="both"/>
      </w:pPr>
      <w:r>
        <w:t xml:space="preserve">Муниципальное казенное учреждение </w:t>
      </w:r>
      <w:r w:rsidRPr="005E592E">
        <w:t>«Административно-хозяйственное учреждение» администрации муниципального образования «город Северобайкальск»</w:t>
      </w:r>
    </w:p>
    <w:p w:rsidR="00725161" w:rsidRDefault="001203EB" w:rsidP="00725161">
      <w:pPr>
        <w:pStyle w:val="30"/>
        <w:shd w:val="clear" w:color="auto" w:fill="auto"/>
        <w:tabs>
          <w:tab w:val="left" w:pos="378"/>
        </w:tabs>
        <w:spacing w:after="0" w:line="322" w:lineRule="exact"/>
        <w:jc w:val="both"/>
      </w:pPr>
      <w:r>
        <w:rPr>
          <w:lang w:bidi="ru-RU"/>
        </w:rPr>
        <w:pict>
          <v:shape id="_x0000_s1027" type="#_x0000_t202" style="position:absolute;left:0;text-align:left;margin-left:-112.6pt;margin-top:364.65pt;width:93.1pt;height:14pt;z-index:-251659264;mso-wrap-distance-left:5pt;mso-wrap-distance-right:24.7pt;mso-position-horizontal-relative:margin;mso-position-vertical-relative:margin" filled="f" stroked="f">
            <v:textbox style="mso-fit-shape-to-text:t" inset="0,0,0,0">
              <w:txbxContent>
                <w:p w:rsidR="001203EB" w:rsidRDefault="001203EB" w:rsidP="007251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Подпрограммы</w:t>
                  </w:r>
                </w:p>
              </w:txbxContent>
            </v:textbox>
            <w10:wrap type="square" side="right" anchorx="margin" anchory="margin"/>
          </v:shape>
        </w:pict>
      </w:r>
    </w:p>
    <w:p w:rsidR="00725161" w:rsidRDefault="00725161" w:rsidP="00725161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  <w:r>
        <w:t>Нет</w:t>
      </w:r>
    </w:p>
    <w:p w:rsidR="00725161" w:rsidRPr="000C55DF" w:rsidRDefault="00725161" w:rsidP="00725161">
      <w:pPr>
        <w:pStyle w:val="30"/>
        <w:shd w:val="clear" w:color="auto" w:fill="auto"/>
        <w:tabs>
          <w:tab w:val="left" w:pos="528"/>
        </w:tabs>
        <w:spacing w:after="0" w:line="322" w:lineRule="exact"/>
        <w:jc w:val="both"/>
      </w:pPr>
    </w:p>
    <w:p w:rsidR="00725161" w:rsidRDefault="001203EB" w:rsidP="00725161">
      <w:pPr>
        <w:pStyle w:val="30"/>
        <w:shd w:val="clear" w:color="auto" w:fill="auto"/>
        <w:spacing w:after="273" w:line="322" w:lineRule="exact"/>
        <w:jc w:val="both"/>
      </w:pPr>
      <w:r>
        <w:rPr>
          <w:lang w:bidi="ru-RU"/>
        </w:rPr>
        <w:pict>
          <v:shape id="_x0000_s1028" type="#_x0000_t202" style="position:absolute;left:0;text-align:left;margin-left:-112.6pt;margin-top:406.4pt;width:105.85pt;height:60.75pt;z-index:-251658240;mso-wrap-distance-left:5pt;mso-wrap-distance-right:11.75pt;mso-position-horizontal-relative:margin;mso-position-vertical-relative:margin" filled="f" stroked="f">
            <v:textbox inset="0,0,0,0">
              <w:txbxContent>
                <w:p w:rsidR="001203EB" w:rsidRDefault="001203EB" w:rsidP="00725161">
                  <w:pPr>
                    <w:pStyle w:val="30"/>
                    <w:shd w:val="clear" w:color="auto" w:fill="auto"/>
                    <w:spacing w:after="294" w:line="280" w:lineRule="exact"/>
                    <w:jc w:val="both"/>
                  </w:pPr>
                  <w:r>
                    <w:rPr>
                      <w:rStyle w:val="3Exact"/>
                    </w:rPr>
                    <w:t>Отчетная дата</w:t>
                  </w:r>
                </w:p>
                <w:p w:rsidR="001203EB" w:rsidRDefault="001203EB" w:rsidP="00725161">
                  <w:pPr>
                    <w:pStyle w:val="30"/>
                    <w:shd w:val="clear" w:color="auto" w:fill="auto"/>
                    <w:spacing w:after="0" w:line="322" w:lineRule="exact"/>
                    <w:jc w:val="both"/>
                  </w:pPr>
                  <w:r>
                    <w:rPr>
                      <w:rStyle w:val="3Exact"/>
                    </w:rPr>
                    <w:t>Дата составления отчета</w:t>
                  </w:r>
                </w:p>
              </w:txbxContent>
            </v:textbox>
            <w10:wrap type="square" side="right" anchorx="margin" anchory="margin"/>
          </v:shape>
        </w:pict>
      </w:r>
      <w:r w:rsidR="00725161">
        <w:t>30 декабря 2024 год</w:t>
      </w:r>
    </w:p>
    <w:p w:rsidR="00725161" w:rsidRDefault="00590E1B" w:rsidP="00725161">
      <w:pPr>
        <w:pStyle w:val="30"/>
        <w:shd w:val="clear" w:color="auto" w:fill="auto"/>
        <w:spacing w:after="632" w:line="280" w:lineRule="exact"/>
        <w:jc w:val="both"/>
      </w:pPr>
      <w:r>
        <w:t>03</w:t>
      </w:r>
      <w:r w:rsidR="00BD59F7">
        <w:t xml:space="preserve"> </w:t>
      </w:r>
      <w:r>
        <w:t>феврал</w:t>
      </w:r>
      <w:r w:rsidR="00725161">
        <w:t>я 202</w:t>
      </w:r>
      <w:r>
        <w:t>5</w:t>
      </w:r>
      <w:r w:rsidR="00725161">
        <w:t xml:space="preserve"> года</w:t>
      </w:r>
    </w:p>
    <w:p w:rsidR="00725161" w:rsidRPr="00E22234" w:rsidRDefault="001203EB" w:rsidP="00725161">
      <w:pPr>
        <w:pStyle w:val="30"/>
        <w:shd w:val="clear" w:color="auto" w:fill="auto"/>
        <w:spacing w:after="0" w:line="280" w:lineRule="exact"/>
        <w:jc w:val="both"/>
      </w:pPr>
      <w:r>
        <w:rPr>
          <w:lang w:bidi="ru-RU"/>
        </w:rPr>
        <w:pict>
          <v:shape id="_x0000_s1029" type="#_x0000_t202" style="position:absolute;left:0;text-align:left;margin-left:-112.6pt;margin-top:479.9pt;width:79.9pt;height:14pt;z-index:-251657216;mso-wrap-distance-left:5pt;mso-wrap-distance-right:37.45pt;mso-position-horizontal-relative:margin;mso-position-vertical-relative:margin" filled="f" stroked="f">
            <v:textbox style="mso-fit-shape-to-text:t" inset="0,0,0,0">
              <w:txbxContent>
                <w:p w:rsidR="001203EB" w:rsidRDefault="001203EB" w:rsidP="007251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</w:rPr>
                    <w:t>Исполнитель</w:t>
                  </w:r>
                </w:p>
              </w:txbxContent>
            </v:textbox>
            <w10:wrap type="square" side="right" anchorx="margin" anchory="margin"/>
          </v:shape>
        </w:pict>
      </w:r>
      <w:r w:rsidR="00725161">
        <w:t xml:space="preserve">Яровой Сергей Алексеевич, тел. 8(30130) 2-23-89, </w:t>
      </w:r>
    </w:p>
    <w:p w:rsidR="00725161" w:rsidRPr="00E22234" w:rsidRDefault="00725161" w:rsidP="00725161">
      <w:pPr>
        <w:pStyle w:val="30"/>
        <w:shd w:val="clear" w:color="auto" w:fill="auto"/>
        <w:spacing w:after="0" w:line="280" w:lineRule="exact"/>
        <w:jc w:val="both"/>
      </w:pPr>
      <w:r>
        <w:rPr>
          <w:lang w:val="en-US"/>
        </w:rPr>
        <w:t>E</w:t>
      </w:r>
      <w:r w:rsidRPr="00E22234">
        <w:t>-</w:t>
      </w:r>
      <w:r>
        <w:rPr>
          <w:lang w:val="en-US"/>
        </w:rPr>
        <w:t>mail</w:t>
      </w:r>
      <w:r w:rsidRPr="00E22234">
        <w:t xml:space="preserve">: </w:t>
      </w:r>
      <w:proofErr w:type="spellStart"/>
      <w:r>
        <w:rPr>
          <w:lang w:val="en-US"/>
        </w:rPr>
        <w:t>yarovoisergey</w:t>
      </w:r>
      <w:proofErr w:type="spellEnd"/>
      <w:r w:rsidRPr="00E22234">
        <w:t>@</w:t>
      </w:r>
      <w:proofErr w:type="spellStart"/>
      <w:r>
        <w:rPr>
          <w:lang w:val="en-US"/>
        </w:rPr>
        <w:t>ya</w:t>
      </w:r>
      <w:proofErr w:type="spellEnd"/>
      <w:r w:rsidRPr="00E22234">
        <w:t>.</w:t>
      </w:r>
      <w:proofErr w:type="spellStart"/>
      <w:r>
        <w:rPr>
          <w:lang w:val="en-US"/>
        </w:rPr>
        <w:t>ru</w:t>
      </w:r>
      <w:proofErr w:type="spellEnd"/>
    </w:p>
    <w:p w:rsidR="00725161" w:rsidRPr="005C67CE" w:rsidRDefault="00725161" w:rsidP="00725161">
      <w:pPr>
        <w:rPr>
          <w:lang w:eastAsia="en-US" w:bidi="ar-SA"/>
        </w:rPr>
      </w:pPr>
    </w:p>
    <w:p w:rsidR="00725161" w:rsidRPr="005C67CE" w:rsidRDefault="00725161" w:rsidP="00725161">
      <w:pPr>
        <w:rPr>
          <w:lang w:eastAsia="en-US" w:bidi="ar-SA"/>
        </w:rPr>
      </w:pPr>
    </w:p>
    <w:p w:rsidR="00725161" w:rsidRPr="005C67CE" w:rsidRDefault="00725161" w:rsidP="00725161">
      <w:pPr>
        <w:rPr>
          <w:lang w:eastAsia="en-US" w:bidi="ar-SA"/>
        </w:rPr>
      </w:pPr>
    </w:p>
    <w:p w:rsidR="00725161" w:rsidRPr="005C67CE" w:rsidRDefault="00725161" w:rsidP="00725161">
      <w:pPr>
        <w:tabs>
          <w:tab w:val="left" w:pos="851"/>
        </w:tabs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lang w:eastAsia="en-US" w:bidi="ar-SA"/>
        </w:rPr>
        <w:tab/>
      </w:r>
      <w:r w:rsidRPr="005C67CE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____________________ С.А. Яровой </w:t>
      </w:r>
    </w:p>
    <w:p w:rsidR="00725161" w:rsidRDefault="00725161" w:rsidP="00725161">
      <w:pPr>
        <w:rPr>
          <w:lang w:eastAsia="en-US" w:bidi="ar-SA"/>
        </w:rPr>
      </w:pPr>
    </w:p>
    <w:p w:rsidR="00725161" w:rsidRPr="005C67CE" w:rsidRDefault="00725161" w:rsidP="00725161">
      <w:pPr>
        <w:rPr>
          <w:lang w:eastAsia="en-US" w:bidi="ar-SA"/>
        </w:rPr>
        <w:sectPr w:rsidR="00725161" w:rsidRPr="005C67CE">
          <w:pgSz w:w="11900" w:h="16840"/>
          <w:pgMar w:top="1157" w:right="938" w:bottom="1157" w:left="3828" w:header="0" w:footer="3" w:gutter="0"/>
          <w:cols w:space="720"/>
          <w:noEndnote/>
          <w:docGrid w:linePitch="360"/>
        </w:sectPr>
      </w:pPr>
    </w:p>
    <w:p w:rsidR="00725161" w:rsidRDefault="00725161" w:rsidP="004D096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по исполнению муниципальной программы </w:t>
      </w:r>
    </w:p>
    <w:p w:rsidR="00725161" w:rsidRDefault="00725161" w:rsidP="004D096D">
      <w:pPr>
        <w:pStyle w:val="a5"/>
        <w:ind w:firstLine="567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00D7">
        <w:rPr>
          <w:rFonts w:ascii="Times New Roman" w:hAnsi="Times New Roman" w:cs="Times New Roman"/>
          <w:sz w:val="28"/>
          <w:szCs w:val="28"/>
        </w:rPr>
        <w:t xml:space="preserve">«Защита от чрезвычайных ситуаций </w:t>
      </w:r>
      <w:r w:rsidRPr="004200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</w:p>
    <w:p w:rsidR="00725161" w:rsidRDefault="00725161" w:rsidP="004D096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200D7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«город Северобайкальск»</w:t>
      </w:r>
    </w:p>
    <w:p w:rsidR="00725161" w:rsidRPr="004200D7" w:rsidRDefault="00725161" w:rsidP="004D096D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25161" w:rsidRPr="005C67CE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67CE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муниципального образования «город Северобайкальск» от 15.02.2021 года № 162 Об утверждении муниципальной программы «Защита от чрезвычайных ситуаций </w:t>
      </w:r>
      <w:proofErr w:type="gramStart"/>
      <w:r w:rsidRPr="005C6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67C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proofErr w:type="gramEnd"/>
      <w:r w:rsidRPr="005C6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«город Северобайкальск»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течении текущего года в программу внесены следующие изменения:</w:t>
      </w:r>
    </w:p>
    <w:p w:rsidR="00725161" w:rsidRPr="00795FCE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от 17.02.2023</w:t>
      </w:r>
      <w:r w:rsidRPr="005C67C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148</w:t>
      </w:r>
      <w:r w:rsidRPr="005C67CE">
        <w:rPr>
          <w:rFonts w:ascii="Times New Roman" w:hAnsi="Times New Roman" w:cs="Times New Roman"/>
          <w:sz w:val="28"/>
          <w:szCs w:val="28"/>
        </w:rPr>
        <w:t xml:space="preserve"> «</w:t>
      </w:r>
      <w:r w:rsidRPr="00795FC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«Защита от чрезвычайных ситуаций территории муниципального образования «город Северобайкальск» (в редакции Постановления от 28.12.2022 года  №  1185);</w:t>
      </w:r>
    </w:p>
    <w:p w:rsidR="00725161" w:rsidRPr="00795FCE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от </w:t>
      </w:r>
      <w:r w:rsidRPr="00795FCE">
        <w:rPr>
          <w:rFonts w:ascii="Times New Roman" w:hAnsi="Times New Roman" w:cs="Times New Roman"/>
          <w:sz w:val="28"/>
          <w:szCs w:val="28"/>
        </w:rPr>
        <w:t>18.04.2023 года № 300 «О внесении изменений в муниципальную программу «Защита от чрезвычайных ситуаций территории муниципального образования «город Северобайкальск» (в редакции Постановления от 17.02.2023 года  №  148);</w:t>
      </w:r>
    </w:p>
    <w:p w:rsidR="00725161" w:rsidRPr="00795FCE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муниципального образования от </w:t>
      </w:r>
      <w:r w:rsidRPr="00795FCE">
        <w:rPr>
          <w:rFonts w:ascii="Times New Roman" w:hAnsi="Times New Roman" w:cs="Times New Roman"/>
          <w:sz w:val="28"/>
          <w:szCs w:val="28"/>
        </w:rPr>
        <w:t>24.07.2023 года № 595</w:t>
      </w:r>
      <w:r w:rsidRPr="005C67CE">
        <w:rPr>
          <w:rFonts w:ascii="Times New Roman" w:hAnsi="Times New Roman" w:cs="Times New Roman"/>
          <w:sz w:val="28"/>
          <w:szCs w:val="28"/>
        </w:rPr>
        <w:t xml:space="preserve"> «</w:t>
      </w:r>
      <w:r w:rsidRPr="00795FC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«Защита от чрезвычайных ситуаций территории муниципального образования «город Северобайкальск»;</w:t>
      </w:r>
    </w:p>
    <w:p w:rsidR="00725161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от 30.11</w:t>
      </w:r>
      <w:r w:rsidRPr="00795FCE">
        <w:rPr>
          <w:rFonts w:ascii="Times New Roman" w:hAnsi="Times New Roman" w:cs="Times New Roman"/>
          <w:sz w:val="28"/>
          <w:szCs w:val="28"/>
        </w:rPr>
        <w:t xml:space="preserve">.2023 года №  </w:t>
      </w:r>
      <w:r>
        <w:rPr>
          <w:rFonts w:ascii="Times New Roman" w:hAnsi="Times New Roman" w:cs="Times New Roman"/>
          <w:sz w:val="28"/>
          <w:szCs w:val="28"/>
        </w:rPr>
        <w:t>1016</w:t>
      </w:r>
      <w:r w:rsidRPr="005C67CE">
        <w:rPr>
          <w:rFonts w:ascii="Times New Roman" w:hAnsi="Times New Roman" w:cs="Times New Roman"/>
          <w:sz w:val="28"/>
          <w:szCs w:val="28"/>
        </w:rPr>
        <w:t xml:space="preserve"> «</w:t>
      </w:r>
      <w:r w:rsidRPr="00795FCE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«Защита от чрезвычайных ситуаций территории муниципального образования «город Северобайкальск» (в редакции Постановления от 24.07.2023 года № 595)»;</w:t>
      </w:r>
    </w:p>
    <w:p w:rsidR="00725161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от 26.12</w:t>
      </w:r>
      <w:r w:rsidRPr="00795FCE">
        <w:rPr>
          <w:rFonts w:ascii="Times New Roman" w:hAnsi="Times New Roman" w:cs="Times New Roman"/>
          <w:sz w:val="28"/>
          <w:szCs w:val="28"/>
        </w:rPr>
        <w:t>.2023 года №</w:t>
      </w:r>
      <w:r>
        <w:rPr>
          <w:rFonts w:ascii="Times New Roman" w:hAnsi="Times New Roman" w:cs="Times New Roman"/>
          <w:sz w:val="28"/>
          <w:szCs w:val="28"/>
        </w:rPr>
        <w:t xml:space="preserve"> 1119 </w:t>
      </w:r>
      <w:r w:rsidRPr="00CB4FF4">
        <w:rPr>
          <w:rFonts w:ascii="Times New Roman" w:hAnsi="Times New Roman" w:cs="Times New Roman"/>
          <w:sz w:val="28"/>
          <w:szCs w:val="28"/>
        </w:rPr>
        <w:t>«О внесении изменений в муниципальную программу «Защита от чрезвычайных ситуаций территории муниципального образования «город Северобайкальск» (в редакции Постановления от 30.11.2023 года  №  1016)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B4F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5161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от 20.03.2024 № 260 «</w:t>
      </w:r>
      <w:r w:rsidRPr="00F7437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«Защита от чрезвычайных ситуаций территории 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161" w:rsidRPr="00F74378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муниципального образования от 16.10.2024 № 1118 «</w:t>
      </w:r>
      <w:r w:rsidRPr="00F74378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«Защита от чрезвычайных ситуаций территории муниципального образования «город Северобайкальск»</w:t>
      </w:r>
    </w:p>
    <w:p w:rsidR="00725161" w:rsidRPr="00CB4FF4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161" w:rsidRPr="000C3DC1" w:rsidRDefault="00725161" w:rsidP="004D096D">
      <w:pPr>
        <w:pStyle w:val="20"/>
        <w:shd w:val="clear" w:color="auto" w:fill="auto"/>
        <w:spacing w:after="0" w:line="276" w:lineRule="auto"/>
        <w:ind w:firstLine="567"/>
        <w:rPr>
          <w:rFonts w:eastAsia="Arial Unicode MS"/>
          <w:color w:val="000000"/>
          <w:sz w:val="28"/>
          <w:szCs w:val="28"/>
          <w:lang w:eastAsia="ru-RU" w:bidi="ru-RU"/>
        </w:rPr>
      </w:pP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По программе средства </w:t>
      </w:r>
      <w:proofErr w:type="gramStart"/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выделены  на</w:t>
      </w:r>
      <w:proofErr w:type="gramEnd"/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:</w:t>
      </w:r>
    </w:p>
    <w:p w:rsidR="00725161" w:rsidRPr="00BE3B16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B16">
        <w:rPr>
          <w:rFonts w:ascii="Times New Roman" w:hAnsi="Times New Roman" w:cs="Times New Roman"/>
          <w:sz w:val="28"/>
          <w:szCs w:val="28"/>
        </w:rPr>
        <w:t xml:space="preserve">Участие в развитии и совершенствовании системы оповещения населения и уменьшении времени реагирования при возникновении чрезвычайных ситуаций, обеспечение непрерывного управления силами и средствами при возникновении ЧС и ликвидации их последствий, в т.ч. доведение информации о возможных аварийных ситуациях, штормовых предупреждений, создание, и содержание пунктов управления, развитие и содержание ЕДДС города в размере </w:t>
      </w:r>
      <w:r>
        <w:rPr>
          <w:rFonts w:ascii="Times New Roman" w:hAnsi="Times New Roman" w:cs="Times New Roman"/>
          <w:sz w:val="28"/>
          <w:szCs w:val="28"/>
        </w:rPr>
        <w:t>28,05</w:t>
      </w:r>
      <w:r>
        <w:rPr>
          <w:b/>
          <w:sz w:val="18"/>
          <w:szCs w:val="18"/>
        </w:rPr>
        <w:t xml:space="preserve"> </w:t>
      </w:r>
      <w:r w:rsidRPr="00BE3B16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3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приобретено 3 комплекта одежды для ЕДДС, метеостанция, оборудование на сумму </w:t>
      </w:r>
      <w:r w:rsidR="00C91430">
        <w:rPr>
          <w:rFonts w:ascii="Times New Roman" w:hAnsi="Times New Roman" w:cs="Times New Roman"/>
          <w:sz w:val="28"/>
          <w:szCs w:val="28"/>
        </w:rPr>
        <w:t>28,05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BE3B16">
        <w:rPr>
          <w:rFonts w:ascii="Times New Roman" w:hAnsi="Times New Roman" w:cs="Times New Roman"/>
          <w:sz w:val="28"/>
          <w:szCs w:val="28"/>
        </w:rPr>
        <w:t>.</w:t>
      </w:r>
    </w:p>
    <w:p w:rsidR="00725161" w:rsidRPr="00BE3B16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B16">
        <w:rPr>
          <w:rFonts w:ascii="Times New Roman" w:hAnsi="Times New Roman" w:cs="Times New Roman"/>
          <w:sz w:val="28"/>
          <w:szCs w:val="28"/>
        </w:rPr>
        <w:t xml:space="preserve">Обеспечение первичных мер пожарной безопасности в границах муниципального образования. Содержание и обслуживание противопожарных разрывов  в размере </w:t>
      </w:r>
      <w:r>
        <w:rPr>
          <w:rFonts w:ascii="Times New Roman" w:hAnsi="Times New Roman" w:cs="Times New Roman"/>
          <w:sz w:val="28"/>
          <w:szCs w:val="28"/>
        </w:rPr>
        <w:t>198,497</w:t>
      </w:r>
      <w:r>
        <w:rPr>
          <w:b/>
          <w:sz w:val="18"/>
          <w:szCs w:val="18"/>
        </w:rPr>
        <w:t xml:space="preserve"> </w:t>
      </w:r>
      <w:r w:rsidRPr="00BE3B16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, приобретение автономных пожарных извещателей 106,083 тыс. руб.</w:t>
      </w:r>
    </w:p>
    <w:p w:rsidR="00725161" w:rsidRPr="00BE3B16" w:rsidRDefault="00725161" w:rsidP="004D09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B16">
        <w:rPr>
          <w:rFonts w:ascii="Times New Roman" w:hAnsi="Times New Roman" w:cs="Times New Roman"/>
          <w:sz w:val="28"/>
          <w:szCs w:val="28"/>
        </w:rPr>
        <w:t xml:space="preserve">Издание, размещение и монтаж необходимых пропагандистских и агитационных </w:t>
      </w:r>
      <w:r w:rsidRPr="00BE3B16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на территории муниципального образования. – </w:t>
      </w:r>
      <w:r>
        <w:rPr>
          <w:rFonts w:ascii="Times New Roman" w:hAnsi="Times New Roman" w:cs="Times New Roman"/>
          <w:color w:val="auto"/>
          <w:sz w:val="28"/>
          <w:szCs w:val="28"/>
        </w:rPr>
        <w:t>158,9</w:t>
      </w:r>
      <w:r>
        <w:rPr>
          <w:rFonts w:ascii="Times New Roman" w:hAnsi="Times New Roman" w:cs="Times New Roman"/>
          <w:color w:val="auto"/>
        </w:rPr>
        <w:t xml:space="preserve"> </w:t>
      </w:r>
      <w:r w:rsidRPr="00BE3B16">
        <w:rPr>
          <w:rFonts w:ascii="Times New Roman" w:hAnsi="Times New Roman" w:cs="Times New Roman"/>
          <w:sz w:val="28"/>
          <w:szCs w:val="28"/>
        </w:rPr>
        <w:t xml:space="preserve"> тыс. руб. (средства затрачены на издание листовок по профилактике несчастных случаев и ЧС, установку аншлагов «Выход на лед запрещен» и «Купание запрещено»);</w:t>
      </w:r>
    </w:p>
    <w:p w:rsidR="00725161" w:rsidRPr="00BE3B16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FCE">
        <w:rPr>
          <w:rFonts w:ascii="Times New Roman" w:hAnsi="Times New Roman" w:cs="Times New Roman"/>
          <w:sz w:val="28"/>
          <w:szCs w:val="28"/>
        </w:rPr>
        <w:t xml:space="preserve">Устройство (монтаж) централизованной одного оконечного пункта оповещения населения централизованной системы оповещения населения в размере </w:t>
      </w:r>
      <w:r>
        <w:rPr>
          <w:rFonts w:ascii="Times New Roman" w:hAnsi="Times New Roman" w:cs="Times New Roman"/>
          <w:sz w:val="28"/>
          <w:szCs w:val="28"/>
        </w:rPr>
        <w:t>1410,0</w:t>
      </w:r>
      <w:r w:rsidRPr="00795FC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5161" w:rsidRDefault="00725161" w:rsidP="004D096D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3B16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BE3B16">
        <w:rPr>
          <w:rFonts w:ascii="Times New Roman" w:hAnsi="Times New Roman" w:cs="Times New Roman"/>
          <w:sz w:val="28"/>
          <w:szCs w:val="28"/>
        </w:rPr>
        <w:t xml:space="preserve">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округа, в т.ч. </w:t>
      </w:r>
      <w:r>
        <w:rPr>
          <w:rFonts w:ascii="Times New Roman" w:hAnsi="Times New Roman" w:cs="Times New Roman"/>
          <w:sz w:val="28"/>
          <w:szCs w:val="28"/>
        </w:rPr>
        <w:t>охрана первичной документации необходимой при проведении мобилизации</w:t>
      </w:r>
      <w:r w:rsidRPr="00BE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3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50,04</w:t>
      </w:r>
      <w:r w:rsidR="00C91430">
        <w:rPr>
          <w:rFonts w:ascii="Times New Roman" w:hAnsi="Times New Roman" w:cs="Times New Roman"/>
          <w:sz w:val="28"/>
          <w:szCs w:val="28"/>
        </w:rPr>
        <w:t>6</w:t>
      </w:r>
      <w:r w:rsidRPr="00BE3B1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D096D" w:rsidRDefault="004D096D" w:rsidP="004D096D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725161" w:rsidRDefault="00725161" w:rsidP="004D096D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Программа исполнена.</w:t>
      </w:r>
      <w:r>
        <w:rPr>
          <w:rFonts w:eastAsia="Arial Unicode MS"/>
          <w:color w:val="000000"/>
          <w:sz w:val="28"/>
          <w:szCs w:val="28"/>
          <w:lang w:eastAsia="ru-RU" w:bidi="ru-RU"/>
        </w:rPr>
        <w:tab/>
      </w:r>
    </w:p>
    <w:p w:rsidR="004D096D" w:rsidRDefault="004D096D" w:rsidP="004D096D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725161" w:rsidRDefault="00725161" w:rsidP="004D096D">
      <w:pPr>
        <w:pStyle w:val="20"/>
        <w:shd w:val="clear" w:color="auto" w:fill="auto"/>
        <w:tabs>
          <w:tab w:val="left" w:pos="267"/>
        </w:tabs>
        <w:spacing w:after="0" w:line="240" w:lineRule="auto"/>
        <w:ind w:firstLine="567"/>
        <w:rPr>
          <w:rFonts w:eastAsia="Arial Unicode MS"/>
          <w:color w:val="000000"/>
          <w:sz w:val="28"/>
          <w:szCs w:val="28"/>
          <w:lang w:eastAsia="ru-RU" w:bidi="ru-RU"/>
        </w:rPr>
      </w:pPr>
    </w:p>
    <w:p w:rsidR="00725161" w:rsidRPr="000C3DC1" w:rsidRDefault="00725161" w:rsidP="004D096D">
      <w:pPr>
        <w:pStyle w:val="20"/>
        <w:shd w:val="clear" w:color="auto" w:fill="auto"/>
        <w:tabs>
          <w:tab w:val="left" w:pos="267"/>
        </w:tabs>
        <w:spacing w:after="0" w:line="24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>
        <w:rPr>
          <w:rFonts w:eastAsia="Arial Unicode MS"/>
          <w:color w:val="000000"/>
          <w:sz w:val="28"/>
          <w:szCs w:val="28"/>
          <w:lang w:eastAsia="ru-RU" w:bidi="ru-RU"/>
        </w:rPr>
        <w:t>Н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 xml:space="preserve">ачальник отдела по делам ГО и ЧС 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4D096D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ab/>
      </w:r>
      <w:r w:rsidR="004D096D"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</w:t>
      </w:r>
      <w:r w:rsidRPr="000C3DC1">
        <w:rPr>
          <w:rFonts w:eastAsia="Arial Unicode MS"/>
          <w:color w:val="000000"/>
          <w:sz w:val="28"/>
          <w:szCs w:val="28"/>
          <w:lang w:eastAsia="ru-RU" w:bidi="ru-RU"/>
        </w:rPr>
        <w:t>С.А. Яровой</w:t>
      </w:r>
    </w:p>
    <w:p w:rsidR="004D096D" w:rsidRDefault="004D096D" w:rsidP="00725161">
      <w:pPr>
        <w:rPr>
          <w:sz w:val="2"/>
          <w:szCs w:val="2"/>
        </w:rPr>
        <w:sectPr w:rsidR="004D096D" w:rsidSect="004D096D">
          <w:pgSz w:w="11900" w:h="16840"/>
          <w:pgMar w:top="726" w:right="418" w:bottom="754" w:left="533" w:header="0" w:footer="6" w:gutter="0"/>
          <w:cols w:space="720"/>
          <w:noEndnote/>
          <w:docGrid w:linePitch="360"/>
        </w:sectPr>
      </w:pPr>
    </w:p>
    <w:p w:rsidR="00725161" w:rsidRDefault="00725161" w:rsidP="00725161">
      <w:pPr>
        <w:rPr>
          <w:sz w:val="2"/>
          <w:szCs w:val="2"/>
        </w:rPr>
      </w:pPr>
    </w:p>
    <w:p w:rsidR="00725161" w:rsidRDefault="00725161" w:rsidP="007251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EB8">
        <w:rPr>
          <w:rFonts w:ascii="Times New Roman" w:hAnsi="Times New Roman" w:cs="Times New Roman"/>
          <w:b/>
          <w:sz w:val="28"/>
          <w:szCs w:val="28"/>
        </w:rPr>
        <w:t>Пояснительная записка о выполнении мероприятий муниципальной программы</w:t>
      </w:r>
    </w:p>
    <w:tbl>
      <w:tblPr>
        <w:tblW w:w="153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968"/>
        <w:gridCol w:w="2552"/>
        <w:gridCol w:w="1275"/>
        <w:gridCol w:w="1470"/>
        <w:gridCol w:w="1125"/>
        <w:gridCol w:w="1658"/>
        <w:gridCol w:w="1317"/>
        <w:gridCol w:w="883"/>
        <w:gridCol w:w="22"/>
        <w:gridCol w:w="1466"/>
        <w:gridCol w:w="14"/>
      </w:tblGrid>
      <w:tr w:rsidR="001203EB" w:rsidRPr="00C91430" w:rsidTr="004D096D">
        <w:trPr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tabs>
                <w:tab w:val="left" w:pos="1320"/>
              </w:tabs>
              <w:ind w:rightChars="36" w:right="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tabs>
                <w:tab w:val="left" w:pos="1320"/>
              </w:tabs>
              <w:ind w:leftChars="-100" w:left="-240" w:rightChars="-61" w:righ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конкретных мероприятий (работ,</w:t>
            </w:r>
          </w:p>
          <w:p w:rsidR="001203EB" w:rsidRPr="00C91430" w:rsidRDefault="001203EB" w:rsidP="001203EB">
            <w:pPr>
              <w:pStyle w:val="a5"/>
              <w:tabs>
                <w:tab w:val="left" w:pos="1320"/>
              </w:tabs>
              <w:ind w:leftChars="-100" w:left="-240" w:rightChars="-61" w:righ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и т.п.) в рамках</w:t>
            </w:r>
          </w:p>
          <w:p w:rsidR="001203EB" w:rsidRPr="00C91430" w:rsidRDefault="001203EB" w:rsidP="001203EB">
            <w:pPr>
              <w:pStyle w:val="a5"/>
              <w:tabs>
                <w:tab w:val="left" w:pos="1320"/>
              </w:tabs>
              <w:ind w:leftChars="-100" w:left="-240" w:rightChars="-61" w:right="-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исполнения мероприятия программы (подпрограммы)*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Причины </w:t>
            </w:r>
            <w:proofErr w:type="gramStart"/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исполнения</w:t>
            </w:r>
            <w:proofErr w:type="gramEnd"/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 целевых показателей *</w:t>
            </w:r>
          </w:p>
        </w:tc>
      </w:tr>
      <w:tr w:rsidR="001203EB" w:rsidRPr="00C91430" w:rsidTr="004D096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3EB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в бюджете</w:t>
            </w:r>
          </w:p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4D096D">
            <w:pPr>
              <w:pStyle w:val="a5"/>
              <w:tabs>
                <w:tab w:val="left" w:pos="1100"/>
              </w:tabs>
              <w:ind w:left="-156" w:rightChars="-64" w:right="-1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целевого показателя, характеризующего мероприятие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tabs>
                <w:tab w:val="left" w:pos="1320"/>
              </w:tabs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Плановое значение </w:t>
            </w: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в рамках доведенных бюджетных ассигнований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значение 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3EB" w:rsidRPr="00C91430" w:rsidTr="004D096D">
        <w:trPr>
          <w:gridAfter w:val="1"/>
          <w:wAfter w:w="14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EB" w:rsidRPr="00C91430" w:rsidRDefault="001203EB" w:rsidP="001203E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Участие в развитии и совершенствовании системы оповещения населения и уменьшении времени реагирования при возникновении чрезвычайных ситуаций, обеспечение непрерывного управления силами и средствами при возникновении ЧС и ликвидации их последствий, в т.ч. доведение информации о возможных аварийных ситуациях, штормовых предупреждений, создание, и содержание пунктов управления, развитие и содержание ЕДДС города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F0241B" w:rsidRDefault="00F0241B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0241B">
              <w:rPr>
                <w:rFonts w:ascii="Times New Roman" w:hAnsi="Times New Roman" w:cs="Times New Roman"/>
                <w:sz w:val="20"/>
                <w:szCs w:val="20"/>
              </w:rPr>
              <w:t>риобретено 3 комплекта одежды для ЕДДС, метеостанция, оборудование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чрезвычайных ситуаций на территории города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37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28,05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99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Обеспечение первичных мер пожарной безопасности в границах муниципального образования. Содержание и обслуживание противопожарных разрывов,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C91430" w:rsidP="00C914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Содержание и обслуживание противопожарных разрывов, приобретение автономных пожарных извещателей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304,58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304,58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чрезвычайных ситуаций на территории города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C914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C914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15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C914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304,58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304,58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1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C914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Издание, размещение и монтаж необходимых пропагандистских и агитационных материалов на территории муниципального образования.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F0241B" w:rsidP="00C9143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91430" w:rsidRPr="00C91430">
              <w:rPr>
                <w:rFonts w:ascii="Times New Roman" w:hAnsi="Times New Roman" w:cs="Times New Roman"/>
                <w:sz w:val="20"/>
                <w:szCs w:val="20"/>
              </w:rPr>
              <w:t>здание листовок по профилактике несчастных случаев и ЧС, установку аншлагов «Выход на лед запрещен» и «Купание запрещено»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чрезвычайных ситуаций на территории города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2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35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1203EB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Устройство (монтаж) </w:t>
            </w:r>
            <w:proofErr w:type="gramStart"/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lastRenderedPageBreak/>
              <w:t>централизованной  системы</w:t>
            </w:r>
            <w:proofErr w:type="gramEnd"/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 xml:space="preserve"> оповещения населения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F0241B" w:rsidRDefault="00F0241B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241B">
              <w:rPr>
                <w:rFonts w:ascii="Times New Roman" w:hAnsi="Times New Roman"/>
                <w:color w:val="212121"/>
                <w:spacing w:val="2"/>
                <w:sz w:val="20"/>
                <w:szCs w:val="20"/>
              </w:rPr>
              <w:lastRenderedPageBreak/>
              <w:t xml:space="preserve">Устройство </w:t>
            </w:r>
            <w:r w:rsidRPr="00F0241B">
              <w:rPr>
                <w:rFonts w:ascii="Times New Roman" w:hAnsi="Times New Roman"/>
                <w:color w:val="212121"/>
                <w:spacing w:val="2"/>
                <w:sz w:val="20"/>
                <w:szCs w:val="20"/>
              </w:rPr>
              <w:lastRenderedPageBreak/>
              <w:t>муниципальной системы звукового оповещения населения МСОН МО город Северобайкальск (объект Реабилитационный центр для несовершеннолетних)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C91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оповещаемых жителей города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15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1410,0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15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9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Обеспечение охраны первичной документации оповещения граждан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4D096D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096D">
              <w:rPr>
                <w:rFonts w:ascii="Times New Roman" w:hAnsi="Times New Roman" w:cs="Times New Roman"/>
                <w:sz w:val="20"/>
                <w:szCs w:val="20"/>
              </w:rPr>
              <w:t>50,05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4D096D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4D096D">
              <w:rPr>
                <w:rFonts w:ascii="Times New Roman" w:hAnsi="Times New Roman" w:cs="Times New Roman"/>
                <w:sz w:val="20"/>
                <w:szCs w:val="20"/>
              </w:rPr>
              <w:t>50,046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Cs/>
                <w:spacing w:val="-9"/>
                <w:sz w:val="20"/>
                <w:szCs w:val="20"/>
              </w:rPr>
              <w:t>Обеспечение охраны первичной документации оповещения граждан</w:t>
            </w:r>
          </w:p>
        </w:tc>
        <w:tc>
          <w:tcPr>
            <w:tcW w:w="13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2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137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50,05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50,046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  <w:trHeight w:val="16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sz w:val="20"/>
                <w:szCs w:val="20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программе: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1951,580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1951,576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1951,580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1951,576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6F5A" w:rsidRPr="00C91430" w:rsidTr="004D096D">
        <w:trPr>
          <w:gridAfter w:val="1"/>
          <w:wAfter w:w="14" w:type="dxa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ВБ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14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6F5A" w:rsidRPr="00C91430" w:rsidRDefault="00256F5A" w:rsidP="00256F5A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5161" w:rsidRPr="002E3EB8" w:rsidRDefault="00725161" w:rsidP="007251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5161" w:rsidRPr="002E3EB8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2E3EB8">
        <w:rPr>
          <w:rFonts w:ascii="Times New Roman" w:hAnsi="Times New Roman" w:cs="Times New Roman"/>
          <w:b/>
          <w:spacing w:val="2"/>
          <w:sz w:val="28"/>
          <w:szCs w:val="28"/>
        </w:rPr>
        <w:t>Расчет интегральной оценки эффективности реализации муниципальной программы</w:t>
      </w:r>
    </w:p>
    <w:tbl>
      <w:tblPr>
        <w:tblW w:w="15329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461"/>
        <w:gridCol w:w="708"/>
        <w:gridCol w:w="1418"/>
        <w:gridCol w:w="850"/>
        <w:gridCol w:w="1276"/>
        <w:gridCol w:w="1276"/>
        <w:gridCol w:w="1276"/>
        <w:gridCol w:w="1417"/>
        <w:gridCol w:w="1276"/>
        <w:gridCol w:w="1134"/>
        <w:gridCol w:w="1579"/>
      </w:tblGrid>
      <w:tr w:rsidR="00725161" w:rsidRPr="00C91430" w:rsidTr="004D096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муниципальной программы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целевого показателя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npv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Показатель оценки выполнения целевого показателя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Ст.5/ст.4*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&lt;1&gt;,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(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Up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Up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=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npv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np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*100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Доля выполненных </w:t>
            </w:r>
            <w:proofErr w:type="gramStart"/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целевых  показателей</w:t>
            </w:r>
            <w:proofErr w:type="gramEnd"/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(U)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U</w:t>
            </w: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=</w:t>
            </w:r>
            <w:r w:rsidRPr="00C914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∑</w:t>
            </w: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>Ug</w:t>
            </w: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r w:rsidRPr="00C9143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Плановый объем финансирования, утвержденный сводной бюджетной росписью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914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Vp</w:t>
            </w:r>
            <w:proofErr w:type="spellEnd"/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в отчетном периоде (кассовое исполнение)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914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Vf</w:t>
            </w:r>
            <w:proofErr w:type="spellEnd"/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Уровень финансового обеспечения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Vфин</w:t>
            </w:r>
            <w:proofErr w:type="spellEnd"/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Vфин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= 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Vf</w:t>
            </w:r>
            <w:proofErr w:type="spellEnd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/ 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Vp</w:t>
            </w:r>
            <w:proofErr w:type="spellEnd"/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Интегральная оценка эффективности </w:t>
            </w: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(R)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= U / </w:t>
            </w:r>
            <w:proofErr w:type="spellStart"/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Vфин</w:t>
            </w:r>
            <w:proofErr w:type="spellEnd"/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Качественная оценка реализации муниципальной программы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R &gt;</w:t>
            </w:r>
            <w:proofErr w:type="gramEnd"/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 0,8 эффективная)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(0,6 </w:t>
            </w:r>
            <w:proofErr w:type="gramStart"/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&lt; R</w:t>
            </w:r>
            <w:proofErr w:type="gramEnd"/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 &lt;= 0,8 недостаточно эффективная)</w:t>
            </w:r>
          </w:p>
          <w:p w:rsidR="00725161" w:rsidRPr="00C91430" w:rsidRDefault="00725161" w:rsidP="00256F5A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(R &lt;= 0,6 неэффективная)</w:t>
            </w:r>
          </w:p>
        </w:tc>
      </w:tr>
      <w:tr w:rsidR="00725161" w:rsidRPr="00C91430" w:rsidTr="004D096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D096D" w:rsidRPr="00C91430" w:rsidTr="004D096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tabs>
                <w:tab w:val="left" w:pos="-3544"/>
              </w:tabs>
              <w:autoSpaceDE w:val="0"/>
              <w:autoSpaceDN w:val="0"/>
              <w:adjustRightInd w:val="0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Уменьшение количества чрезвычайных ситуаций на территории города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D096D" w:rsidRPr="00C91430" w:rsidRDefault="004D096D" w:rsidP="00C9143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D096D" w:rsidRPr="00C91430" w:rsidRDefault="004D096D" w:rsidP="00C9143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D096D" w:rsidRPr="00C91430" w:rsidRDefault="004D096D" w:rsidP="00C9143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D096D" w:rsidRPr="00C91430" w:rsidRDefault="004D096D" w:rsidP="00C9143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D096D" w:rsidRPr="00C91430" w:rsidRDefault="004D096D" w:rsidP="00C91430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96D" w:rsidRPr="00C91430" w:rsidTr="004D096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tabs>
                <w:tab w:val="left" w:pos="-3544"/>
              </w:tabs>
              <w:autoSpaceDE w:val="0"/>
              <w:autoSpaceDN w:val="0"/>
              <w:adjustRightInd w:val="0"/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Количество оповещаемых жителей города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 xml:space="preserve">Тыс. чел.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96D" w:rsidRPr="00C91430" w:rsidTr="004D096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autoSpaceDE w:val="0"/>
              <w:autoSpaceDN w:val="0"/>
              <w:adjustRightInd w:val="0"/>
              <w:ind w:left="65" w:hanging="6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Обеспечение охраны документации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096D" w:rsidRPr="00C91430" w:rsidRDefault="004D096D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161" w:rsidRPr="00C91430" w:rsidTr="004D096D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C91430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C91430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1951,580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C91430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1951,046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C91430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C91430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14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256F5A">
            <w:pPr>
              <w:pStyle w:val="a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430">
              <w:rPr>
                <w:rFonts w:ascii="Times New Roman" w:hAnsi="Times New Roman" w:cs="Times New Roman"/>
                <w:sz w:val="20"/>
                <w:szCs w:val="20"/>
              </w:rPr>
              <w:t>эффективна</w:t>
            </w:r>
            <w:r w:rsidR="00C91430" w:rsidRPr="00C9143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</w:tr>
    </w:tbl>
    <w:p w:rsidR="00C91430" w:rsidRDefault="00C91430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</w:pPr>
    </w:p>
    <w:p w:rsidR="00C91430" w:rsidRDefault="00C91430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  <w:sectPr w:rsidR="00C91430" w:rsidSect="001203EB">
          <w:pgSz w:w="16840" w:h="11900" w:orient="landscape"/>
          <w:pgMar w:top="532" w:right="728" w:bottom="709" w:left="752" w:header="0" w:footer="3" w:gutter="0"/>
          <w:cols w:space="720"/>
          <w:noEndnote/>
          <w:docGrid w:linePitch="360"/>
        </w:sectPr>
      </w:pPr>
    </w:p>
    <w:p w:rsidR="00725161" w:rsidRPr="002E3EB8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</w:pPr>
      <w:r w:rsidRPr="002E3EB8">
        <w:rPr>
          <w:rFonts w:ascii="Times New Roman" w:hAnsi="Times New Roman" w:cs="Times New Roman"/>
          <w:b/>
          <w:spacing w:val="2"/>
        </w:rPr>
        <w:lastRenderedPageBreak/>
        <w:t>Оценка эффективности реализации муниципальной программы</w:t>
      </w:r>
    </w:p>
    <w:p w:rsidR="00725161" w:rsidRPr="002E3EB8" w:rsidRDefault="00725161" w:rsidP="00725161">
      <w:pPr>
        <w:pStyle w:val="a5"/>
        <w:spacing w:line="276" w:lineRule="auto"/>
        <w:jc w:val="right"/>
        <w:rPr>
          <w:rFonts w:ascii="Times New Roman" w:hAnsi="Times New Roman" w:cs="Times New Roman"/>
          <w:spacing w:val="2"/>
        </w:rPr>
      </w:pPr>
      <w:r w:rsidRPr="002E3EB8">
        <w:rPr>
          <w:rFonts w:ascii="Times New Roman" w:hAnsi="Times New Roman" w:cs="Times New Roman"/>
          <w:spacing w:val="2"/>
        </w:rPr>
        <w:t>Таблица № 2</w:t>
      </w:r>
    </w:p>
    <w:tbl>
      <w:tblPr>
        <w:tblW w:w="0" w:type="auto"/>
        <w:tblInd w:w="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  <w:gridCol w:w="3484"/>
      </w:tblGrid>
      <w:tr w:rsidR="00725161" w:rsidRPr="002E3EB8" w:rsidTr="001203EB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1203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1203E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Качественная характеристика муниципальной программы</w:t>
            </w:r>
          </w:p>
        </w:tc>
      </w:tr>
      <w:tr w:rsidR="00725161" w:rsidRPr="002E3EB8" w:rsidTr="001203EB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R</w:t>
            </w:r>
            <w:r w:rsidRPr="002E3EB8">
              <w:rPr>
                <w:rFonts w:ascii="Times New Roman" w:hAnsi="Times New Roman" w:cs="Times New Roman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 w:rsidRPr="002E3EB8">
              <w:rPr>
                <w:rFonts w:ascii="Times New Roman" w:hAnsi="Times New Roman" w:cs="Times New Roman"/>
              </w:rPr>
              <w:t xml:space="preserve"> &gt; 0,8</w:t>
            </w:r>
          </w:p>
        </w:tc>
        <w:tc>
          <w:tcPr>
            <w:tcW w:w="4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эффективная</w:t>
            </w:r>
          </w:p>
        </w:tc>
      </w:tr>
    </w:tbl>
    <w:p w:rsidR="00725161" w:rsidRPr="002E3EB8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spacing w:val="2"/>
        </w:rPr>
      </w:pPr>
      <w:r w:rsidRPr="002E3EB8">
        <w:rPr>
          <w:rFonts w:ascii="Times New Roman" w:hAnsi="Times New Roman" w:cs="Times New Roman"/>
          <w:b/>
          <w:spacing w:val="2"/>
        </w:rPr>
        <w:t>Оценка полноты использования бюджетных ассигнований на реализацию подпрограммы</w:t>
      </w:r>
    </w:p>
    <w:p w:rsidR="00725161" w:rsidRPr="002E3EB8" w:rsidRDefault="00725161" w:rsidP="00725161">
      <w:pPr>
        <w:pStyle w:val="a5"/>
        <w:spacing w:line="276" w:lineRule="auto"/>
        <w:jc w:val="right"/>
        <w:rPr>
          <w:rFonts w:ascii="Times New Roman" w:hAnsi="Times New Roman" w:cs="Times New Roman"/>
          <w:b/>
          <w:spacing w:val="2"/>
        </w:rPr>
      </w:pPr>
      <w:r w:rsidRPr="002E3EB8">
        <w:rPr>
          <w:rFonts w:ascii="Times New Roman" w:hAnsi="Times New Roman" w:cs="Times New Roman"/>
          <w:spacing w:val="2"/>
        </w:rPr>
        <w:t>Таблица № 3</w:t>
      </w:r>
    </w:p>
    <w:tbl>
      <w:tblPr>
        <w:tblW w:w="0" w:type="auto"/>
        <w:tblInd w:w="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4778"/>
      </w:tblGrid>
      <w:tr w:rsidR="00725161" w:rsidRPr="002E3EB8" w:rsidTr="001203EB"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725161" w:rsidRPr="002E3EB8" w:rsidTr="001203EB"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Полное использование</w:t>
            </w:r>
          </w:p>
        </w:tc>
      </w:tr>
    </w:tbl>
    <w:p w:rsidR="00725161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</w:pPr>
    </w:p>
    <w:p w:rsidR="00725161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</w:pPr>
    </w:p>
    <w:p w:rsidR="00725161" w:rsidRPr="002E3EB8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</w:pPr>
      <w:r w:rsidRPr="002E3EB8">
        <w:rPr>
          <w:rFonts w:ascii="Times New Roman" w:hAnsi="Times New Roman" w:cs="Times New Roman"/>
          <w:b/>
          <w:spacing w:val="2"/>
        </w:rPr>
        <w:t>Шкала динамики эффективности муниципальных программ</w:t>
      </w:r>
    </w:p>
    <w:p w:rsidR="00725161" w:rsidRPr="002E3EB8" w:rsidRDefault="00725161" w:rsidP="00725161">
      <w:pPr>
        <w:pStyle w:val="a5"/>
        <w:spacing w:line="276" w:lineRule="auto"/>
        <w:jc w:val="right"/>
        <w:rPr>
          <w:rFonts w:ascii="Times New Roman" w:hAnsi="Times New Roman" w:cs="Times New Roman"/>
          <w:spacing w:val="2"/>
        </w:rPr>
      </w:pPr>
      <w:r w:rsidRPr="002E3EB8">
        <w:rPr>
          <w:rFonts w:ascii="Times New Roman" w:hAnsi="Times New Roman" w:cs="Times New Roman"/>
          <w:spacing w:val="2"/>
        </w:rPr>
        <w:t>Таблица № 4</w:t>
      </w:r>
    </w:p>
    <w:tbl>
      <w:tblPr>
        <w:tblW w:w="0" w:type="auto"/>
        <w:tblInd w:w="7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8"/>
        <w:gridCol w:w="4860"/>
      </w:tblGrid>
      <w:tr w:rsidR="00725161" w:rsidRPr="002E3EB8" w:rsidTr="001203EB"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 программы (R0пр) за предшествующий год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Вывод о динамике эффективности реализации муниципальной программы</w:t>
            </w:r>
          </w:p>
        </w:tc>
      </w:tr>
      <w:tr w:rsidR="00725161" w:rsidRPr="002E3EB8" w:rsidTr="001203EB"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R = R0пр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2E3EB8" w:rsidRDefault="00725161" w:rsidP="004D096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2E3EB8">
              <w:rPr>
                <w:rFonts w:ascii="Times New Roman" w:hAnsi="Times New Roman" w:cs="Times New Roman"/>
              </w:rPr>
              <w:t>эффективность осталась на уровне предшествующего года</w:t>
            </w:r>
          </w:p>
        </w:tc>
      </w:tr>
    </w:tbl>
    <w:p w:rsidR="00725161" w:rsidRPr="002E3EB8" w:rsidRDefault="00725161" w:rsidP="00725161">
      <w:pPr>
        <w:pStyle w:val="a5"/>
        <w:spacing w:line="276" w:lineRule="auto"/>
        <w:jc w:val="center"/>
        <w:rPr>
          <w:rFonts w:ascii="Times New Roman" w:hAnsi="Times New Roman" w:cs="Times New Roman"/>
          <w:b/>
          <w:spacing w:val="2"/>
        </w:rPr>
      </w:pPr>
      <w:r w:rsidRPr="002E3EB8">
        <w:rPr>
          <w:rFonts w:ascii="Times New Roman" w:hAnsi="Times New Roman" w:cs="Times New Roman"/>
          <w:b/>
          <w:spacing w:val="2"/>
        </w:rPr>
        <w:t>Сводная форма по оценке эффективности муниципальной программы</w:t>
      </w:r>
    </w:p>
    <w:p w:rsidR="00725161" w:rsidRPr="002E3EB8" w:rsidRDefault="00725161" w:rsidP="00725161">
      <w:pPr>
        <w:pStyle w:val="a5"/>
        <w:spacing w:line="276" w:lineRule="auto"/>
        <w:jc w:val="right"/>
        <w:rPr>
          <w:rFonts w:ascii="Times New Roman" w:hAnsi="Times New Roman" w:cs="Times New Roman"/>
          <w:spacing w:val="2"/>
        </w:rPr>
      </w:pPr>
      <w:r w:rsidRPr="002E3EB8">
        <w:rPr>
          <w:rFonts w:ascii="Times New Roman" w:hAnsi="Times New Roman" w:cs="Times New Roman"/>
          <w:spacing w:val="2"/>
        </w:rPr>
        <w:t>Таблица № 5</w:t>
      </w:r>
    </w:p>
    <w:p w:rsidR="00725161" w:rsidRPr="002E3EB8" w:rsidRDefault="00725161" w:rsidP="00725161">
      <w:pPr>
        <w:pStyle w:val="a5"/>
        <w:spacing w:line="276" w:lineRule="auto"/>
        <w:ind w:left="993"/>
        <w:jc w:val="both"/>
        <w:rPr>
          <w:rFonts w:ascii="Times New Roman" w:hAnsi="Times New Roman" w:cs="Times New Roman"/>
          <w:spacing w:val="2"/>
        </w:rPr>
      </w:pPr>
      <w:r w:rsidRPr="002E3EB8">
        <w:rPr>
          <w:rFonts w:ascii="Times New Roman" w:hAnsi="Times New Roman" w:cs="Times New Roman"/>
          <w:spacing w:val="2"/>
        </w:rPr>
        <w:t xml:space="preserve">Наименование муниципальной программы: </w:t>
      </w:r>
    </w:p>
    <w:p w:rsidR="00725161" w:rsidRPr="002E3EB8" w:rsidRDefault="00725161" w:rsidP="00725161">
      <w:pPr>
        <w:pStyle w:val="a3"/>
        <w:ind w:left="851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 w:rsidRPr="002E3EB8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2E3EB8">
        <w:rPr>
          <w:rFonts w:ascii="Times New Roman" w:hAnsi="Times New Roman" w:cs="Times New Roman"/>
          <w:sz w:val="28"/>
          <w:szCs w:val="28"/>
          <w:u w:val="single"/>
        </w:rPr>
        <w:t xml:space="preserve">Защита от чрезвычайных ситуаций </w:t>
      </w:r>
      <w:r w:rsidRPr="002E3EB8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территории муниципального образования «город Северобайкальск»</w:t>
      </w:r>
    </w:p>
    <w:tbl>
      <w:tblPr>
        <w:tblW w:w="11378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1416"/>
        <w:gridCol w:w="852"/>
        <w:gridCol w:w="2268"/>
        <w:gridCol w:w="1559"/>
        <w:gridCol w:w="295"/>
        <w:gridCol w:w="877"/>
      </w:tblGrid>
      <w:tr w:rsidR="00725161" w:rsidRPr="00C91430" w:rsidTr="00C91430">
        <w:trPr>
          <w:trHeight w:val="15"/>
        </w:trPr>
        <w:tc>
          <w:tcPr>
            <w:tcW w:w="2127" w:type="dxa"/>
            <w:hideMark/>
          </w:tcPr>
          <w:p w:rsidR="00725161" w:rsidRPr="00C91430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hideMark/>
          </w:tcPr>
          <w:p w:rsidR="00725161" w:rsidRPr="00C91430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hideMark/>
          </w:tcPr>
          <w:p w:rsidR="00725161" w:rsidRPr="00C91430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4" w:type="dxa"/>
            <w:gridSpan w:val="4"/>
            <w:hideMark/>
          </w:tcPr>
          <w:p w:rsidR="00725161" w:rsidRPr="00C91430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  <w:hideMark/>
          </w:tcPr>
          <w:p w:rsidR="00725161" w:rsidRPr="00C91430" w:rsidRDefault="00725161" w:rsidP="001203E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5161" w:rsidRPr="00C91430" w:rsidTr="00C91430">
        <w:trPr>
          <w:gridAfter w:val="2"/>
          <w:wAfter w:w="1172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Численное значение интегральной оценки (R) за отчетный год, %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Качественная характеристика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25161" w:rsidRPr="00C91430" w:rsidRDefault="00725161" w:rsidP="004D096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25161" w:rsidRPr="00C91430" w:rsidTr="00C91430">
        <w:trPr>
          <w:gridAfter w:val="2"/>
          <w:wAfter w:w="1172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725161" w:rsidP="004D096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725161" w:rsidP="004D096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эффективная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725161" w:rsidP="004D096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725161" w:rsidP="004D096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hAnsi="Times New Roman" w:cs="Times New Roman"/>
                <w:sz w:val="22"/>
                <w:szCs w:val="22"/>
              </w:rPr>
              <w:t>эффективность осталась на уровне предшествующего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5161" w:rsidRPr="00C91430" w:rsidRDefault="00725161" w:rsidP="004D096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1430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>Продолжить исполнение программы</w:t>
            </w:r>
          </w:p>
        </w:tc>
      </w:tr>
    </w:tbl>
    <w:p w:rsidR="00725161" w:rsidRPr="002E3EB8" w:rsidRDefault="00725161" w:rsidP="00725161">
      <w:pPr>
        <w:pStyle w:val="a5"/>
        <w:ind w:left="-567" w:firstLine="567"/>
        <w:rPr>
          <w:rFonts w:ascii="Times New Roman" w:hAnsi="Times New Roman" w:cs="Times New Roman"/>
        </w:rPr>
      </w:pPr>
    </w:p>
    <w:p w:rsidR="00725161" w:rsidRPr="002E3EB8" w:rsidRDefault="00725161" w:rsidP="00725161">
      <w:pPr>
        <w:pStyle w:val="a5"/>
        <w:ind w:left="-567" w:firstLine="567"/>
        <w:rPr>
          <w:rFonts w:ascii="Times New Roman" w:hAnsi="Times New Roman" w:cs="Times New Roman"/>
        </w:rPr>
      </w:pPr>
    </w:p>
    <w:p w:rsidR="00725161" w:rsidRDefault="00725161" w:rsidP="00725161">
      <w:pPr>
        <w:spacing w:line="360" w:lineRule="exact"/>
      </w:pPr>
    </w:p>
    <w:p w:rsidR="00725161" w:rsidRDefault="00725161" w:rsidP="00725161"/>
    <w:p w:rsidR="00274B13" w:rsidRDefault="00274B13"/>
    <w:sectPr w:rsidR="00274B13" w:rsidSect="004D096D">
      <w:pgSz w:w="11900" w:h="16840"/>
      <w:pgMar w:top="726" w:right="709" w:bottom="754" w:left="53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63468"/>
    <w:multiLevelType w:val="multilevel"/>
    <w:tmpl w:val="8200B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5161"/>
    <w:rsid w:val="00075519"/>
    <w:rsid w:val="001203EB"/>
    <w:rsid w:val="001F5B25"/>
    <w:rsid w:val="00213DD3"/>
    <w:rsid w:val="00256F5A"/>
    <w:rsid w:val="00274B13"/>
    <w:rsid w:val="00316A7D"/>
    <w:rsid w:val="003A40E9"/>
    <w:rsid w:val="004D096D"/>
    <w:rsid w:val="004F2754"/>
    <w:rsid w:val="00590E1B"/>
    <w:rsid w:val="00691419"/>
    <w:rsid w:val="006E40F9"/>
    <w:rsid w:val="00725161"/>
    <w:rsid w:val="00782572"/>
    <w:rsid w:val="007957A1"/>
    <w:rsid w:val="00803FFD"/>
    <w:rsid w:val="009018C0"/>
    <w:rsid w:val="0093320F"/>
    <w:rsid w:val="009E301B"/>
    <w:rsid w:val="00A20CA2"/>
    <w:rsid w:val="00B56386"/>
    <w:rsid w:val="00BD59F7"/>
    <w:rsid w:val="00BF26FA"/>
    <w:rsid w:val="00C91430"/>
    <w:rsid w:val="00DE587F"/>
    <w:rsid w:val="00EB6E1D"/>
    <w:rsid w:val="00F0241B"/>
    <w:rsid w:val="00F276A5"/>
    <w:rsid w:val="00F75FEC"/>
    <w:rsid w:val="00F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2D17EC"/>
  <w15:docId w15:val="{713B6F30-63D1-42B3-8069-146487D3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251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sid w:val="00725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7251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251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5161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25161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link w:val="a4"/>
    <w:uiPriority w:val="1"/>
    <w:qFormat/>
    <w:rsid w:val="00725161"/>
    <w:pPr>
      <w:ind w:left="720"/>
      <w:contextualSpacing/>
    </w:pPr>
  </w:style>
  <w:style w:type="paragraph" w:styleId="a5">
    <w:name w:val="No Spacing"/>
    <w:uiPriority w:val="1"/>
    <w:qFormat/>
    <w:rsid w:val="0072516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3"/>
    <w:uiPriority w:val="1"/>
    <w:locked/>
    <w:rsid w:val="0072516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941E-1E1E-4380-8F5D-56C16F8A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Ринчинова</cp:lastModifiedBy>
  <cp:revision>6</cp:revision>
  <cp:lastPrinted>2025-03-18T03:01:00Z</cp:lastPrinted>
  <dcterms:created xsi:type="dcterms:W3CDTF">2024-12-25T01:55:00Z</dcterms:created>
  <dcterms:modified xsi:type="dcterms:W3CDTF">2025-03-18T03:06:00Z</dcterms:modified>
</cp:coreProperties>
</file>