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347" w:rsidRDefault="001E6347" w:rsidP="001E6347">
      <w:pPr>
        <w:pStyle w:val="11"/>
        <w:keepNext/>
        <w:keepLines/>
        <w:shd w:val="clear" w:color="auto" w:fill="auto"/>
        <w:spacing w:after="577" w:line="280" w:lineRule="exact"/>
      </w:pPr>
      <w:bookmarkStart w:id="0" w:name="bookmark0"/>
      <w:r>
        <w:rPr>
          <w:rStyle w:val="1"/>
          <w:color w:val="000000"/>
        </w:rPr>
        <w:t>Пояснительная записка</w:t>
      </w:r>
      <w:bookmarkEnd w:id="0"/>
    </w:p>
    <w:p w:rsidR="001E6347" w:rsidRPr="00E004E5" w:rsidRDefault="001E6347" w:rsidP="001E6347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365"/>
        </w:tabs>
        <w:spacing w:after="183" w:line="280" w:lineRule="exact"/>
        <w:jc w:val="both"/>
        <w:rPr>
          <w:rStyle w:val="10"/>
          <w:b/>
        </w:rPr>
      </w:pPr>
      <w:bookmarkStart w:id="1" w:name="bookmark1"/>
      <w:r w:rsidRPr="00E004E5">
        <w:rPr>
          <w:rStyle w:val="10"/>
          <w:b/>
          <w:color w:val="000000"/>
        </w:rPr>
        <w:t>Доходная часть бюджета</w:t>
      </w:r>
      <w:bookmarkEnd w:id="1"/>
    </w:p>
    <w:p w:rsidR="001E6347" w:rsidRPr="00EE4901" w:rsidRDefault="001E6347" w:rsidP="00EE4901">
      <w:pPr>
        <w:pStyle w:val="21"/>
        <w:shd w:val="clear" w:color="auto" w:fill="auto"/>
        <w:spacing w:before="0"/>
        <w:ind w:firstLine="740"/>
        <w:rPr>
          <w:rStyle w:val="22"/>
          <w:b w:val="0"/>
          <w:bCs w:val="0"/>
          <w:shd w:val="clear" w:color="auto" w:fill="auto"/>
        </w:rPr>
      </w:pPr>
      <w:r>
        <w:rPr>
          <w:rStyle w:val="20"/>
          <w:color w:val="000000"/>
        </w:rPr>
        <w:t>Доходная часть бюджета муниципального образования</w:t>
      </w:r>
      <w:r w:rsidR="003E3A60">
        <w:rPr>
          <w:rStyle w:val="20"/>
          <w:color w:val="000000"/>
        </w:rPr>
        <w:t xml:space="preserve"> «город Северобайкальск» на 202</w:t>
      </w:r>
      <w:r w:rsidR="003E3A60" w:rsidRPr="003E3A60">
        <w:rPr>
          <w:rStyle w:val="20"/>
          <w:color w:val="000000"/>
        </w:rPr>
        <w:t>3</w:t>
      </w:r>
      <w:r>
        <w:rPr>
          <w:rStyle w:val="20"/>
          <w:color w:val="000000"/>
        </w:rPr>
        <w:t xml:space="preserve"> год планируется к </w:t>
      </w:r>
      <w:r w:rsidR="00213724" w:rsidRPr="00213724">
        <w:rPr>
          <w:rStyle w:val="20"/>
          <w:color w:val="000000"/>
        </w:rPr>
        <w:t>увеличению</w:t>
      </w:r>
      <w:r>
        <w:rPr>
          <w:rStyle w:val="20"/>
          <w:color w:val="000000"/>
        </w:rPr>
        <w:t xml:space="preserve">  на сумму </w:t>
      </w:r>
      <w:r w:rsidR="00627636">
        <w:rPr>
          <w:rStyle w:val="20"/>
          <w:b/>
          <w:color w:val="000000"/>
        </w:rPr>
        <w:t>206 078 039,96</w:t>
      </w:r>
      <w:r>
        <w:rPr>
          <w:rStyle w:val="20"/>
          <w:color w:val="000000"/>
        </w:rPr>
        <w:t xml:space="preserve"> руб., </w:t>
      </w:r>
      <w:r w:rsidR="00EE4901">
        <w:rPr>
          <w:rStyle w:val="20"/>
          <w:color w:val="000000"/>
        </w:rPr>
        <w:t>на 2024</w:t>
      </w:r>
      <w:r w:rsidR="002E5484">
        <w:rPr>
          <w:rStyle w:val="20"/>
          <w:color w:val="000000"/>
        </w:rPr>
        <w:t xml:space="preserve"> год</w:t>
      </w:r>
      <w:r w:rsidR="000B5229">
        <w:rPr>
          <w:rStyle w:val="20"/>
          <w:color w:val="000000"/>
        </w:rPr>
        <w:t xml:space="preserve"> на сумму </w:t>
      </w:r>
      <w:r w:rsidR="00627636">
        <w:rPr>
          <w:rStyle w:val="20"/>
          <w:color w:val="000000"/>
        </w:rPr>
        <w:t>104 054 000,00</w:t>
      </w:r>
      <w:r w:rsidR="000B5229">
        <w:rPr>
          <w:rStyle w:val="20"/>
          <w:color w:val="000000"/>
        </w:rPr>
        <w:t xml:space="preserve"> руб.,</w:t>
      </w:r>
      <w:r w:rsidR="00EE4901">
        <w:rPr>
          <w:rStyle w:val="20"/>
          <w:color w:val="000000"/>
        </w:rPr>
        <w:t xml:space="preserve"> 2025 </w:t>
      </w:r>
      <w:r w:rsidR="00627636">
        <w:rPr>
          <w:rStyle w:val="20"/>
          <w:color w:val="000000"/>
        </w:rPr>
        <w:t>остается без изменений.</w:t>
      </w:r>
    </w:p>
    <w:p w:rsidR="001E6347" w:rsidRDefault="001E6347" w:rsidP="001E6347">
      <w:pPr>
        <w:pStyle w:val="21"/>
        <w:shd w:val="clear" w:color="auto" w:fill="auto"/>
        <w:spacing w:before="0"/>
        <w:ind w:firstLine="740"/>
      </w:pPr>
      <w:r>
        <w:rPr>
          <w:rStyle w:val="22"/>
          <w:color w:val="000000"/>
        </w:rPr>
        <w:t xml:space="preserve">Объем налоговых и неналоговых доходов </w:t>
      </w:r>
      <w:r>
        <w:rPr>
          <w:rStyle w:val="20"/>
          <w:color w:val="000000"/>
        </w:rPr>
        <w:t>на  202</w:t>
      </w:r>
      <w:r w:rsidR="00213724">
        <w:rPr>
          <w:rStyle w:val="20"/>
          <w:color w:val="000000"/>
        </w:rPr>
        <w:t>3</w:t>
      </w:r>
      <w:r>
        <w:rPr>
          <w:rStyle w:val="20"/>
          <w:color w:val="000000"/>
        </w:rPr>
        <w:t xml:space="preserve"> год планируется к у</w:t>
      </w:r>
      <w:r w:rsidR="00627636">
        <w:rPr>
          <w:rStyle w:val="20"/>
          <w:color w:val="000000"/>
        </w:rPr>
        <w:t>меньшению</w:t>
      </w:r>
      <w:r w:rsidR="00213724">
        <w:rPr>
          <w:rStyle w:val="20"/>
          <w:color w:val="000000"/>
        </w:rPr>
        <w:t xml:space="preserve"> на </w:t>
      </w:r>
      <w:r>
        <w:rPr>
          <w:rStyle w:val="20"/>
          <w:color w:val="000000"/>
        </w:rPr>
        <w:t xml:space="preserve"> сумму </w:t>
      </w:r>
      <w:r w:rsidR="00E803CB">
        <w:rPr>
          <w:rStyle w:val="20"/>
          <w:b/>
          <w:color w:val="000000"/>
        </w:rPr>
        <w:t>8 </w:t>
      </w:r>
      <w:r w:rsidR="005D51D7">
        <w:rPr>
          <w:rStyle w:val="20"/>
          <w:b/>
          <w:color w:val="000000"/>
        </w:rPr>
        <w:t>477 0</w:t>
      </w:r>
      <w:r w:rsidR="00627636">
        <w:rPr>
          <w:rStyle w:val="20"/>
          <w:b/>
          <w:color w:val="000000"/>
        </w:rPr>
        <w:t>77,23</w:t>
      </w:r>
      <w:r w:rsidR="00213724">
        <w:rPr>
          <w:rStyle w:val="20"/>
          <w:color w:val="000000"/>
        </w:rPr>
        <w:t xml:space="preserve"> руб., на 2024</w:t>
      </w:r>
      <w:r>
        <w:rPr>
          <w:rStyle w:val="20"/>
          <w:color w:val="000000"/>
        </w:rPr>
        <w:t xml:space="preserve"> </w:t>
      </w:r>
      <w:r w:rsidR="00213724">
        <w:rPr>
          <w:rStyle w:val="20"/>
          <w:color w:val="000000"/>
        </w:rPr>
        <w:t xml:space="preserve">– 2025 </w:t>
      </w:r>
      <w:r>
        <w:rPr>
          <w:rStyle w:val="20"/>
          <w:color w:val="000000"/>
        </w:rPr>
        <w:t>год</w:t>
      </w:r>
      <w:r w:rsidR="00213724">
        <w:rPr>
          <w:rStyle w:val="20"/>
          <w:color w:val="000000"/>
        </w:rPr>
        <w:t>ы</w:t>
      </w:r>
      <w:r>
        <w:rPr>
          <w:rStyle w:val="20"/>
          <w:color w:val="000000"/>
        </w:rPr>
        <w:t xml:space="preserve"> остается без изменений.</w:t>
      </w:r>
    </w:p>
    <w:p w:rsidR="001E6347" w:rsidRDefault="001E6347" w:rsidP="001E6347">
      <w:pPr>
        <w:pStyle w:val="21"/>
        <w:shd w:val="clear" w:color="auto" w:fill="auto"/>
        <w:spacing w:before="0"/>
        <w:ind w:firstLine="740"/>
        <w:rPr>
          <w:rStyle w:val="20"/>
        </w:rPr>
      </w:pPr>
      <w:r>
        <w:rPr>
          <w:rStyle w:val="20"/>
          <w:color w:val="000000"/>
        </w:rPr>
        <w:t xml:space="preserve">На </w:t>
      </w:r>
      <w:r w:rsidR="00213724">
        <w:rPr>
          <w:rStyle w:val="20"/>
          <w:b/>
          <w:color w:val="000000"/>
        </w:rPr>
        <w:t>2023</w:t>
      </w:r>
      <w:r w:rsidRPr="008C6C58">
        <w:rPr>
          <w:rStyle w:val="20"/>
          <w:b/>
          <w:color w:val="000000"/>
        </w:rPr>
        <w:t xml:space="preserve"> год</w:t>
      </w:r>
      <w:r>
        <w:rPr>
          <w:rStyle w:val="20"/>
          <w:color w:val="000000"/>
        </w:rPr>
        <w:t xml:space="preserve"> произошла корректировка по следующим видам доходов:</w:t>
      </w:r>
    </w:p>
    <w:p w:rsidR="001E6347" w:rsidRDefault="00EF4BD2" w:rsidP="00C02717">
      <w:pPr>
        <w:pStyle w:val="21"/>
        <w:shd w:val="clear" w:color="auto" w:fill="auto"/>
        <w:spacing w:before="0"/>
        <w:ind w:firstLine="708"/>
        <w:rPr>
          <w:rStyle w:val="20"/>
          <w:color w:val="000000"/>
        </w:rPr>
      </w:pPr>
      <w:r>
        <w:rPr>
          <w:rStyle w:val="20"/>
          <w:color w:val="000000"/>
        </w:rPr>
        <w:t>1.</w:t>
      </w:r>
      <w:r w:rsidR="001E6347">
        <w:rPr>
          <w:rStyle w:val="20"/>
          <w:color w:val="000000"/>
        </w:rPr>
        <w:t>Увеличение доходов:</w:t>
      </w:r>
    </w:p>
    <w:p w:rsidR="009B3E73" w:rsidRDefault="00E803CB" w:rsidP="009B3E73">
      <w:pPr>
        <w:widowControl/>
        <w:spacing w:line="20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 д</w:t>
      </w:r>
      <w:r w:rsidR="0062763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оходы от продажи земельных участков, находящихся в муниципальной собственности </w:t>
      </w:r>
      <w:r w:rsidR="009B3E7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сумме </w:t>
      </w:r>
      <w:r w:rsidR="00627636">
        <w:rPr>
          <w:rFonts w:ascii="Times New Roman" w:eastAsia="Times New Roman" w:hAnsi="Times New Roman" w:cs="Times New Roman"/>
          <w:color w:val="auto"/>
          <w:sz w:val="28"/>
          <w:szCs w:val="28"/>
        </w:rPr>
        <w:t>1 000</w:t>
      </w:r>
      <w:r w:rsidR="009B3E73">
        <w:rPr>
          <w:rFonts w:ascii="Times New Roman" w:eastAsia="Times New Roman" w:hAnsi="Times New Roman" w:cs="Times New Roman"/>
          <w:color w:val="auto"/>
          <w:sz w:val="28"/>
          <w:szCs w:val="28"/>
        </w:rPr>
        <w:t> 000,00 руб.</w:t>
      </w:r>
      <w:r w:rsidR="0062763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(фактическое поступление доходов);</w:t>
      </w:r>
    </w:p>
    <w:p w:rsidR="00627636" w:rsidRDefault="00E803CB" w:rsidP="009B3E73">
      <w:pPr>
        <w:widowControl/>
        <w:spacing w:line="20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 доходы от оказания платных услуг в сумме 30 000,0 руб. (Управление образования - фактически поступившие доходы);</w:t>
      </w:r>
    </w:p>
    <w:p w:rsidR="00E803CB" w:rsidRDefault="00E803CB" w:rsidP="009B3E73">
      <w:pPr>
        <w:widowControl/>
        <w:spacing w:line="20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 прочие доходы от компенсации затрат государства в сумме 997 342,77 руб. (Комитет по управлению городским хозяйством – фактические поступившие доходы);</w:t>
      </w:r>
    </w:p>
    <w:p w:rsidR="00E803CB" w:rsidRDefault="00E803CB" w:rsidP="009B3E73">
      <w:pPr>
        <w:widowControl/>
        <w:spacing w:line="200" w:lineRule="atLeas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 Штрафы в сумме 49 500,0 руб. (Комитет по управлению городским хозяйством – фактические поступившие доходы);</w:t>
      </w:r>
    </w:p>
    <w:p w:rsidR="00E803CB" w:rsidRDefault="005D51D7" w:rsidP="005D51D7">
      <w:pPr>
        <w:pStyle w:val="21"/>
        <w:shd w:val="clear" w:color="auto" w:fill="auto"/>
        <w:spacing w:before="0"/>
        <w:ind w:firstLine="708"/>
      </w:pPr>
      <w:r>
        <w:rPr>
          <w:rFonts w:eastAsia="Times New Roman"/>
          <w:lang w:eastAsia="ru-RU"/>
        </w:rPr>
        <w:t xml:space="preserve">2. </w:t>
      </w:r>
      <w:r w:rsidR="00EF4BD2">
        <w:t>Уменьшение доходов:</w:t>
      </w:r>
    </w:p>
    <w:p w:rsidR="00E803CB" w:rsidRPr="00E803CB" w:rsidRDefault="00E803CB" w:rsidP="00E803CB">
      <w:pPr>
        <w:pStyle w:val="21"/>
        <w:shd w:val="clear" w:color="auto" w:fill="auto"/>
        <w:spacing w:before="0"/>
        <w:ind w:firstLine="708"/>
      </w:pPr>
      <w:r w:rsidRPr="00E803CB">
        <w:t xml:space="preserve">- </w:t>
      </w:r>
      <w:r w:rsidRPr="00E803CB">
        <w:rPr>
          <w:rFonts w:eastAsia="Times New Roman"/>
          <w:color w:val="000000"/>
          <w:lang w:eastAsia="ru-RU"/>
        </w:rPr>
        <w:t xml:space="preserve">Доходы от уплаты акцизов в сумме 153 920,00 руб. (письмо главного распорядителя доходов </w:t>
      </w:r>
      <w:proofErr w:type="gramStart"/>
      <w:r w:rsidRPr="00E803CB">
        <w:rPr>
          <w:rFonts w:eastAsia="Times New Roman"/>
          <w:color w:val="000000"/>
          <w:lang w:eastAsia="ru-RU"/>
        </w:rPr>
        <w:t>МРИ</w:t>
      </w:r>
      <w:proofErr w:type="gramEnd"/>
      <w:r w:rsidRPr="00E803CB">
        <w:rPr>
          <w:rFonts w:eastAsia="Times New Roman"/>
          <w:color w:val="000000"/>
          <w:lang w:eastAsia="ru-RU"/>
        </w:rPr>
        <w:t xml:space="preserve"> ФНС от 16.11.2023 № 07-10/41135)</w:t>
      </w:r>
      <w:r>
        <w:rPr>
          <w:rFonts w:eastAsia="Times New Roman"/>
          <w:color w:val="000000"/>
          <w:lang w:eastAsia="ru-RU"/>
        </w:rPr>
        <w:t>;</w:t>
      </w:r>
    </w:p>
    <w:p w:rsidR="0018412B" w:rsidRDefault="0018412B" w:rsidP="00E803CB">
      <w:pPr>
        <w:pStyle w:val="21"/>
        <w:shd w:val="clear" w:color="auto" w:fill="auto"/>
        <w:spacing w:before="0"/>
        <w:ind w:firstLine="708"/>
      </w:pPr>
      <w:r w:rsidRPr="00E803CB">
        <w:t xml:space="preserve">- </w:t>
      </w:r>
      <w:r w:rsidR="00E803CB" w:rsidRPr="00E803CB">
        <w:t>Доходы, получаемые от арендной платы за земельные</w:t>
      </w:r>
      <w:r w:rsidR="00E803CB">
        <w:t xml:space="preserve"> участки </w:t>
      </w:r>
      <w:r w:rsidR="002E5484">
        <w:t xml:space="preserve">– </w:t>
      </w:r>
      <w:r>
        <w:t>1</w:t>
      </w:r>
      <w:r w:rsidR="00E803CB">
        <w:t> 000 000,00 рублей;</w:t>
      </w:r>
    </w:p>
    <w:p w:rsidR="0018412B" w:rsidRPr="00E803CB" w:rsidRDefault="00E803CB" w:rsidP="00205574">
      <w:pPr>
        <w:pStyle w:val="21"/>
        <w:shd w:val="clear" w:color="auto" w:fill="auto"/>
        <w:spacing w:before="0"/>
        <w:ind w:firstLine="740"/>
        <w:rPr>
          <w:rStyle w:val="22"/>
          <w:b w:val="0"/>
          <w:color w:val="000000"/>
        </w:rPr>
      </w:pPr>
      <w:r w:rsidRPr="00E803CB">
        <w:rPr>
          <w:rStyle w:val="22"/>
          <w:b w:val="0"/>
          <w:color w:val="000000"/>
        </w:rPr>
        <w:t>- доходы от реализации имущества, находящегося в муниципальной собственности в сумме 9 400 000,0 руб.</w:t>
      </w:r>
      <w:r>
        <w:rPr>
          <w:rStyle w:val="22"/>
          <w:b w:val="0"/>
          <w:color w:val="000000"/>
        </w:rPr>
        <w:t xml:space="preserve"> (неисполнение доходов)</w:t>
      </w:r>
    </w:p>
    <w:p w:rsidR="005D51D7" w:rsidRPr="005D51D7" w:rsidRDefault="005D51D7" w:rsidP="00205574">
      <w:pPr>
        <w:pStyle w:val="21"/>
        <w:shd w:val="clear" w:color="auto" w:fill="auto"/>
        <w:spacing w:before="0"/>
        <w:ind w:firstLine="740"/>
        <w:rPr>
          <w:rStyle w:val="22"/>
          <w:b w:val="0"/>
          <w:color w:val="000000"/>
        </w:rPr>
      </w:pPr>
      <w:r w:rsidRPr="005D51D7">
        <w:rPr>
          <w:rStyle w:val="22"/>
          <w:b w:val="0"/>
          <w:color w:val="000000"/>
        </w:rPr>
        <w:t xml:space="preserve">3. По доходам от сдачи в аренду муниципального имущества было </w:t>
      </w:r>
      <w:r>
        <w:rPr>
          <w:rStyle w:val="22"/>
          <w:b w:val="0"/>
          <w:color w:val="000000"/>
        </w:rPr>
        <w:t xml:space="preserve">проведено </w:t>
      </w:r>
      <w:r w:rsidRPr="005D51D7">
        <w:rPr>
          <w:rStyle w:val="22"/>
          <w:b w:val="0"/>
          <w:color w:val="000000"/>
        </w:rPr>
        <w:t xml:space="preserve">уточнение кода бюджетной классификации. </w:t>
      </w:r>
    </w:p>
    <w:p w:rsidR="00205574" w:rsidRDefault="001E6347" w:rsidP="00205574">
      <w:pPr>
        <w:pStyle w:val="21"/>
        <w:shd w:val="clear" w:color="auto" w:fill="auto"/>
        <w:spacing w:before="0"/>
        <w:ind w:firstLine="740"/>
        <w:rPr>
          <w:rStyle w:val="20"/>
          <w:color w:val="000000"/>
        </w:rPr>
      </w:pPr>
      <w:r>
        <w:rPr>
          <w:rStyle w:val="22"/>
          <w:color w:val="000000"/>
        </w:rPr>
        <w:t xml:space="preserve">Объем безвозмездных поступлений </w:t>
      </w:r>
      <w:r w:rsidR="00205574">
        <w:rPr>
          <w:rStyle w:val="20"/>
          <w:color w:val="000000"/>
        </w:rPr>
        <w:t>на 202</w:t>
      </w:r>
      <w:r w:rsidR="00205574" w:rsidRPr="003E3A60">
        <w:rPr>
          <w:rStyle w:val="20"/>
          <w:color w:val="000000"/>
        </w:rPr>
        <w:t>3</w:t>
      </w:r>
      <w:r w:rsidR="00205574">
        <w:rPr>
          <w:rStyle w:val="20"/>
          <w:color w:val="000000"/>
        </w:rPr>
        <w:t xml:space="preserve"> год планируется к </w:t>
      </w:r>
      <w:r w:rsidR="00205574" w:rsidRPr="00213724">
        <w:rPr>
          <w:rStyle w:val="20"/>
          <w:color w:val="000000"/>
        </w:rPr>
        <w:t>увеличению</w:t>
      </w:r>
      <w:r w:rsidR="00205574">
        <w:rPr>
          <w:rStyle w:val="20"/>
          <w:color w:val="000000"/>
        </w:rPr>
        <w:t xml:space="preserve">  на сумму </w:t>
      </w:r>
      <w:r w:rsidR="00205574">
        <w:rPr>
          <w:rStyle w:val="20"/>
          <w:b/>
          <w:color w:val="000000"/>
        </w:rPr>
        <w:t>21</w:t>
      </w:r>
      <w:r w:rsidR="001E09FC">
        <w:rPr>
          <w:rStyle w:val="20"/>
          <w:b/>
          <w:color w:val="000000"/>
        </w:rPr>
        <w:t>4</w:t>
      </w:r>
      <w:r w:rsidR="00EA68CE">
        <w:rPr>
          <w:rStyle w:val="20"/>
          <w:b/>
          <w:color w:val="000000"/>
        </w:rPr>
        <w:t> 555 117,19</w:t>
      </w:r>
      <w:r w:rsidR="00205574">
        <w:rPr>
          <w:rStyle w:val="20"/>
          <w:color w:val="000000"/>
        </w:rPr>
        <w:t xml:space="preserve"> руб., на 2024 на сумму </w:t>
      </w:r>
      <w:r w:rsidR="00EA68CE">
        <w:rPr>
          <w:rStyle w:val="20"/>
          <w:color w:val="000000"/>
        </w:rPr>
        <w:t>104 054 000,00 руб., 2025 год остается без изменений</w:t>
      </w:r>
      <w:r w:rsidR="00205574">
        <w:rPr>
          <w:rStyle w:val="20"/>
          <w:color w:val="000000"/>
        </w:rPr>
        <w:t>.</w:t>
      </w:r>
    </w:p>
    <w:p w:rsidR="005D51D7" w:rsidRPr="00EA68CE" w:rsidRDefault="00EA68CE" w:rsidP="00EA68CE">
      <w:pPr>
        <w:pStyle w:val="21"/>
        <w:shd w:val="clear" w:color="auto" w:fill="auto"/>
        <w:spacing w:before="0"/>
        <w:ind w:firstLine="740"/>
        <w:rPr>
          <w:rStyle w:val="22"/>
          <w:b w:val="0"/>
          <w:bCs w:val="0"/>
          <w:color w:val="000000"/>
        </w:rPr>
      </w:pPr>
      <w:r>
        <w:rPr>
          <w:rStyle w:val="22"/>
          <w:b w:val="0"/>
          <w:bCs w:val="0"/>
          <w:shd w:val="clear" w:color="auto" w:fill="auto"/>
        </w:rPr>
        <w:t xml:space="preserve">Объем </w:t>
      </w:r>
      <w:r>
        <w:rPr>
          <w:rStyle w:val="22"/>
          <w:color w:val="000000"/>
        </w:rPr>
        <w:t xml:space="preserve">безвозмездных поступлений из вышестоящих бюджетов </w:t>
      </w:r>
      <w:r w:rsidRPr="00EA68CE">
        <w:rPr>
          <w:rStyle w:val="22"/>
          <w:b w:val="0"/>
          <w:color w:val="000000"/>
        </w:rPr>
        <w:t>на</w:t>
      </w:r>
      <w:r>
        <w:rPr>
          <w:rStyle w:val="22"/>
          <w:color w:val="000000"/>
        </w:rPr>
        <w:t xml:space="preserve"> </w:t>
      </w:r>
      <w:r>
        <w:rPr>
          <w:rStyle w:val="20"/>
          <w:color w:val="000000"/>
        </w:rPr>
        <w:t>202</w:t>
      </w:r>
      <w:r w:rsidRPr="003E3A60">
        <w:rPr>
          <w:rStyle w:val="20"/>
          <w:color w:val="000000"/>
        </w:rPr>
        <w:t>3</w:t>
      </w:r>
      <w:r>
        <w:rPr>
          <w:rStyle w:val="20"/>
          <w:color w:val="000000"/>
        </w:rPr>
        <w:t xml:space="preserve"> год планируется к </w:t>
      </w:r>
      <w:r w:rsidRPr="00213724">
        <w:rPr>
          <w:rStyle w:val="20"/>
          <w:color w:val="000000"/>
        </w:rPr>
        <w:t>увеличению</w:t>
      </w:r>
      <w:r>
        <w:rPr>
          <w:rStyle w:val="20"/>
          <w:color w:val="000000"/>
        </w:rPr>
        <w:t xml:space="preserve">  на сумму </w:t>
      </w:r>
      <w:r>
        <w:rPr>
          <w:rStyle w:val="20"/>
          <w:b/>
          <w:color w:val="000000"/>
        </w:rPr>
        <w:t>214 475 217,19</w:t>
      </w:r>
      <w:r>
        <w:rPr>
          <w:rStyle w:val="20"/>
          <w:color w:val="000000"/>
        </w:rPr>
        <w:t xml:space="preserve"> руб., на 2024 на сумму 104 054 000,00 руб., 2025 год остается без изменений.</w:t>
      </w:r>
    </w:p>
    <w:p w:rsidR="001E6347" w:rsidRDefault="00B9133C" w:rsidP="00205574">
      <w:pPr>
        <w:pStyle w:val="21"/>
        <w:shd w:val="clear" w:color="auto" w:fill="auto"/>
        <w:spacing w:before="0"/>
        <w:ind w:firstLine="740"/>
        <w:rPr>
          <w:rStyle w:val="20"/>
          <w:color w:val="000000"/>
        </w:rPr>
      </w:pPr>
      <w:r>
        <w:rPr>
          <w:rStyle w:val="20"/>
          <w:b/>
          <w:color w:val="000000"/>
        </w:rPr>
        <w:t>На 2023</w:t>
      </w:r>
      <w:r w:rsidR="001E6347">
        <w:rPr>
          <w:rStyle w:val="20"/>
          <w:b/>
          <w:color w:val="000000"/>
        </w:rPr>
        <w:t xml:space="preserve"> год</w:t>
      </w:r>
      <w:r w:rsidR="001E6347">
        <w:rPr>
          <w:rStyle w:val="20"/>
          <w:color w:val="000000"/>
        </w:rPr>
        <w:t xml:space="preserve"> произошли следующие изменения:</w:t>
      </w:r>
    </w:p>
    <w:p w:rsidR="00EA68CE" w:rsidRDefault="00EA68CE" w:rsidP="00205574">
      <w:pPr>
        <w:pStyle w:val="21"/>
        <w:shd w:val="clear" w:color="auto" w:fill="auto"/>
        <w:spacing w:before="0"/>
        <w:ind w:firstLine="740"/>
        <w:rPr>
          <w:rStyle w:val="20"/>
          <w:color w:val="000000"/>
        </w:rPr>
      </w:pPr>
      <w:r w:rsidRPr="00EA68CE">
        <w:rPr>
          <w:rStyle w:val="20"/>
          <w:b/>
          <w:color w:val="000000"/>
        </w:rPr>
        <w:t>Дотации увеличились</w:t>
      </w:r>
      <w:r>
        <w:rPr>
          <w:rStyle w:val="20"/>
          <w:color w:val="000000"/>
        </w:rPr>
        <w:t xml:space="preserve"> на сумму </w:t>
      </w:r>
      <w:r w:rsidRPr="00BC316C">
        <w:rPr>
          <w:rStyle w:val="20"/>
          <w:b/>
          <w:color w:val="000000"/>
        </w:rPr>
        <w:t>148 000,0</w:t>
      </w:r>
      <w:r>
        <w:rPr>
          <w:rStyle w:val="20"/>
          <w:color w:val="000000"/>
        </w:rPr>
        <w:t xml:space="preserve"> руб., в том числе:</w:t>
      </w:r>
    </w:p>
    <w:p w:rsidR="00EA68CE" w:rsidRPr="00EA68CE" w:rsidRDefault="00EA68CE" w:rsidP="00205574">
      <w:pPr>
        <w:pStyle w:val="21"/>
        <w:shd w:val="clear" w:color="auto" w:fill="auto"/>
        <w:spacing w:before="0"/>
        <w:ind w:firstLine="740"/>
        <w:rPr>
          <w:rStyle w:val="20"/>
          <w:color w:val="000000"/>
        </w:rPr>
      </w:pPr>
      <w:r w:rsidRPr="00EA68CE">
        <w:rPr>
          <w:rStyle w:val="20"/>
          <w:color w:val="000000"/>
        </w:rPr>
        <w:t xml:space="preserve">- </w:t>
      </w:r>
      <w:r w:rsidRPr="00EA68CE">
        <w:rPr>
          <w:rFonts w:eastAsia="Times New Roman"/>
          <w:color w:val="000000"/>
          <w:lang w:eastAsia="ru-RU"/>
        </w:rPr>
        <w:t>Дотации бюджетам на поддержку мер по обеспечению сбалансированности в сумме 148 000,00 руб.</w:t>
      </w:r>
    </w:p>
    <w:p w:rsidR="001E6347" w:rsidRDefault="001E6347" w:rsidP="001E6347">
      <w:pPr>
        <w:pStyle w:val="21"/>
        <w:shd w:val="clear" w:color="auto" w:fill="auto"/>
        <w:spacing w:before="0"/>
        <w:ind w:firstLine="709"/>
      </w:pPr>
      <w:r>
        <w:rPr>
          <w:rStyle w:val="20"/>
          <w:b/>
          <w:i/>
          <w:color w:val="000000"/>
        </w:rPr>
        <w:t>Субсидии</w:t>
      </w:r>
      <w:r>
        <w:rPr>
          <w:rStyle w:val="20"/>
          <w:b/>
          <w:color w:val="000000"/>
        </w:rPr>
        <w:t xml:space="preserve"> у</w:t>
      </w:r>
      <w:r w:rsidR="00EE4901">
        <w:rPr>
          <w:rStyle w:val="20"/>
          <w:b/>
          <w:color w:val="000000"/>
        </w:rPr>
        <w:t>меньшил</w:t>
      </w:r>
      <w:r w:rsidR="002E5484">
        <w:rPr>
          <w:rStyle w:val="20"/>
          <w:b/>
          <w:color w:val="000000"/>
        </w:rPr>
        <w:t>и</w:t>
      </w:r>
      <w:r w:rsidR="00EE4901">
        <w:rPr>
          <w:rStyle w:val="20"/>
          <w:b/>
          <w:color w:val="000000"/>
        </w:rPr>
        <w:t>сь</w:t>
      </w:r>
      <w:r>
        <w:rPr>
          <w:rStyle w:val="20"/>
          <w:b/>
          <w:color w:val="000000"/>
        </w:rPr>
        <w:t xml:space="preserve"> на сумму </w:t>
      </w:r>
      <w:r w:rsidR="00BC316C">
        <w:rPr>
          <w:rStyle w:val="20"/>
          <w:b/>
          <w:color w:val="000000"/>
        </w:rPr>
        <w:t>693 482,81</w:t>
      </w:r>
      <w:r w:rsidRPr="00BC316C">
        <w:rPr>
          <w:rStyle w:val="20"/>
          <w:b/>
          <w:color w:val="000000"/>
        </w:rPr>
        <w:t xml:space="preserve"> руб</w:t>
      </w:r>
      <w:r w:rsidRPr="00BC316C">
        <w:rPr>
          <w:rStyle w:val="20"/>
          <w:color w:val="000000"/>
        </w:rPr>
        <w:t>.,</w:t>
      </w:r>
      <w:r>
        <w:rPr>
          <w:rStyle w:val="20"/>
          <w:color w:val="000000"/>
        </w:rPr>
        <w:t xml:space="preserve"> в том числе:</w:t>
      </w:r>
    </w:p>
    <w:p w:rsidR="000D75A5" w:rsidRDefault="001E6347" w:rsidP="00EE4901">
      <w:pPr>
        <w:pStyle w:val="21"/>
        <w:shd w:val="clear" w:color="auto" w:fill="auto"/>
        <w:spacing w:before="0"/>
        <w:ind w:firstLine="709"/>
        <w:rPr>
          <w:rFonts w:eastAsia="Times New Roman"/>
        </w:rPr>
      </w:pPr>
      <w:r>
        <w:rPr>
          <w:rFonts w:eastAsia="Times New Roman"/>
          <w:color w:val="000000"/>
        </w:rPr>
        <w:t xml:space="preserve"> </w:t>
      </w:r>
      <w:r w:rsidR="000D75A5">
        <w:rPr>
          <w:rFonts w:ascii="Calibri" w:eastAsia="Times New Roman" w:hAnsi="Calibri"/>
          <w:sz w:val="22"/>
          <w:szCs w:val="22"/>
        </w:rPr>
        <w:t xml:space="preserve">- </w:t>
      </w:r>
      <w:r w:rsidR="000D75A5" w:rsidRPr="000D75A5">
        <w:rPr>
          <w:rFonts w:ascii="Calibri" w:eastAsia="Times New Roman" w:hAnsi="Calibri"/>
          <w:sz w:val="22"/>
          <w:szCs w:val="22"/>
        </w:rPr>
        <w:t> </w:t>
      </w:r>
      <w:r w:rsidR="000D75A5" w:rsidRPr="000D75A5">
        <w:rPr>
          <w:rFonts w:eastAsia="Times New Roman"/>
        </w:rPr>
        <w:t>Субсидии бюджетам городских округов</w:t>
      </w:r>
      <w:r w:rsidR="000D75A5">
        <w:rPr>
          <w:rFonts w:eastAsia="Times New Roman"/>
        </w:rPr>
        <w:t xml:space="preserve"> </w:t>
      </w:r>
      <w:r w:rsidR="00D91EF3">
        <w:rPr>
          <w:rFonts w:eastAsia="Times New Roman"/>
        </w:rPr>
        <w:t xml:space="preserve">на </w:t>
      </w:r>
      <w:r w:rsidR="00314DB6">
        <w:rPr>
          <w:rFonts w:eastAsia="Times New Roman"/>
        </w:rPr>
        <w:t>о</w:t>
      </w:r>
      <w:r w:rsidR="00314DB6" w:rsidRPr="00314DB6">
        <w:rPr>
          <w:rFonts w:eastAsia="Times New Roman"/>
        </w:rPr>
        <w:t xml:space="preserve">беспечение муниципальных дошкольных и общеобразовательных организаций педагогическими работниками </w:t>
      </w:r>
      <w:r w:rsidR="000D75A5">
        <w:rPr>
          <w:rFonts w:eastAsia="Times New Roman"/>
        </w:rPr>
        <w:t xml:space="preserve">в сумме </w:t>
      </w:r>
      <w:r w:rsidR="00314DB6">
        <w:rPr>
          <w:rFonts w:eastAsia="Times New Roman"/>
        </w:rPr>
        <w:t>208 900,00</w:t>
      </w:r>
      <w:r w:rsidR="00D91EF3">
        <w:rPr>
          <w:rFonts w:eastAsia="Times New Roman"/>
        </w:rPr>
        <w:t xml:space="preserve"> </w:t>
      </w:r>
      <w:r w:rsidR="00EE4901">
        <w:rPr>
          <w:rFonts w:eastAsia="Times New Roman"/>
        </w:rPr>
        <w:t>руб.</w:t>
      </w:r>
      <w:r w:rsidR="00314DB6">
        <w:rPr>
          <w:rFonts w:eastAsia="Times New Roman"/>
        </w:rPr>
        <w:t>;</w:t>
      </w:r>
    </w:p>
    <w:p w:rsidR="00314DB6" w:rsidRDefault="00314DB6" w:rsidP="00EE4901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  <w:lang w:eastAsia="ru-RU"/>
        </w:rPr>
      </w:pPr>
      <w:r w:rsidRPr="00BC316C">
        <w:rPr>
          <w:rFonts w:eastAsia="Times New Roman"/>
        </w:rPr>
        <w:t xml:space="preserve">- </w:t>
      </w:r>
      <w:r w:rsidRPr="00BC316C">
        <w:rPr>
          <w:rFonts w:eastAsia="Times New Roman"/>
          <w:color w:val="000000"/>
          <w:lang w:eastAsia="ru-RU"/>
        </w:rPr>
        <w:t xml:space="preserve">Субсидии бюджетам городских округов на мероприятия по переселению граждан из ветхого и аварийного жилья в зоне Байкало-Амурской магистрали в </w:t>
      </w:r>
      <w:r w:rsidR="00BC316C">
        <w:rPr>
          <w:rFonts w:eastAsia="Times New Roman"/>
          <w:color w:val="000000"/>
          <w:lang w:eastAsia="ru-RU"/>
        </w:rPr>
        <w:lastRenderedPageBreak/>
        <w:t>сумме 478 283,08 руб.;</w:t>
      </w:r>
    </w:p>
    <w:p w:rsidR="00BC316C" w:rsidRPr="00BC316C" w:rsidRDefault="00BC316C" w:rsidP="00BC316C">
      <w:pPr>
        <w:pStyle w:val="21"/>
        <w:shd w:val="clear" w:color="auto" w:fill="auto"/>
        <w:spacing w:before="0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ab/>
      </w:r>
      <w:r w:rsidRPr="00BC316C">
        <w:rPr>
          <w:rFonts w:eastAsia="Times New Roman"/>
          <w:color w:val="000000"/>
          <w:lang w:eastAsia="ru-RU"/>
        </w:rPr>
        <w:t>- Субсидии бюджетам городских округов на реализацию мероприятий по обеспечению жильем молодых семей в сумме 6 299,73 руб.</w:t>
      </w:r>
    </w:p>
    <w:p w:rsidR="00314DB6" w:rsidRDefault="00314DB6" w:rsidP="00EE4901">
      <w:pPr>
        <w:pStyle w:val="21"/>
        <w:shd w:val="clear" w:color="auto" w:fill="auto"/>
        <w:spacing w:before="0"/>
        <w:ind w:firstLine="709"/>
        <w:rPr>
          <w:rFonts w:eastAsia="Times New Roman"/>
        </w:rPr>
      </w:pPr>
    </w:p>
    <w:p w:rsidR="00C14F87" w:rsidRDefault="00C14F87" w:rsidP="00C14F87">
      <w:pPr>
        <w:pStyle w:val="21"/>
        <w:shd w:val="clear" w:color="auto" w:fill="auto"/>
        <w:spacing w:before="0"/>
        <w:ind w:firstLine="709"/>
      </w:pPr>
      <w:r>
        <w:rPr>
          <w:rStyle w:val="20"/>
          <w:b/>
          <w:i/>
          <w:color w:val="000000"/>
        </w:rPr>
        <w:t>Субсидии</w:t>
      </w:r>
      <w:r>
        <w:rPr>
          <w:rStyle w:val="20"/>
          <w:b/>
          <w:color w:val="000000"/>
        </w:rPr>
        <w:t xml:space="preserve"> увеличил</w:t>
      </w:r>
      <w:r w:rsidR="002E5484">
        <w:rPr>
          <w:rStyle w:val="20"/>
          <w:b/>
          <w:color w:val="000000"/>
        </w:rPr>
        <w:t>и</w:t>
      </w:r>
      <w:r>
        <w:rPr>
          <w:rStyle w:val="20"/>
          <w:b/>
          <w:color w:val="000000"/>
        </w:rPr>
        <w:t xml:space="preserve">сь на </w:t>
      </w:r>
      <w:r w:rsidRPr="00BC316C">
        <w:rPr>
          <w:rStyle w:val="20"/>
          <w:b/>
          <w:color w:val="000000"/>
        </w:rPr>
        <w:t xml:space="preserve">сумму </w:t>
      </w:r>
      <w:r w:rsidR="00BC316C">
        <w:rPr>
          <w:rStyle w:val="20"/>
          <w:b/>
          <w:color w:val="000000"/>
        </w:rPr>
        <w:t>97 873 000,00</w:t>
      </w:r>
      <w:r>
        <w:rPr>
          <w:rStyle w:val="20"/>
          <w:b/>
          <w:color w:val="000000"/>
        </w:rPr>
        <w:t xml:space="preserve"> руб</w:t>
      </w:r>
      <w:r>
        <w:rPr>
          <w:rStyle w:val="20"/>
          <w:color w:val="000000"/>
        </w:rPr>
        <w:t>., в том числе:</w:t>
      </w:r>
    </w:p>
    <w:p w:rsidR="004D3709" w:rsidRDefault="004D3709" w:rsidP="00EE4901">
      <w:pPr>
        <w:pStyle w:val="21"/>
        <w:shd w:val="clear" w:color="auto" w:fill="auto"/>
        <w:spacing w:before="0"/>
        <w:ind w:firstLine="709"/>
        <w:rPr>
          <w:rFonts w:eastAsia="Times New Roman"/>
        </w:rPr>
      </w:pPr>
      <w:r>
        <w:rPr>
          <w:rFonts w:eastAsia="Times New Roman"/>
        </w:rPr>
        <w:t xml:space="preserve">- </w:t>
      </w:r>
      <w:r w:rsidR="00314DB6">
        <w:rPr>
          <w:rFonts w:eastAsia="Times New Roman"/>
        </w:rPr>
        <w:t xml:space="preserve">Субсидии бюджетам городских округов </w:t>
      </w:r>
      <w:r w:rsidRPr="004D3709">
        <w:rPr>
          <w:rFonts w:eastAsia="Times New Roman"/>
        </w:rPr>
        <w:t xml:space="preserve"> на реализацию мероприятий по обеспечению надежной и устойчивой организации теплоснабжения</w:t>
      </w:r>
      <w:r>
        <w:rPr>
          <w:rFonts w:eastAsia="Times New Roman"/>
        </w:rPr>
        <w:t xml:space="preserve"> в сумме </w:t>
      </w:r>
      <w:r w:rsidR="00314DB6">
        <w:rPr>
          <w:rFonts w:eastAsia="Times New Roman"/>
        </w:rPr>
        <w:t>97 873 000,00</w:t>
      </w:r>
      <w:r>
        <w:rPr>
          <w:rFonts w:eastAsia="Times New Roman"/>
        </w:rPr>
        <w:t xml:space="preserve"> руб.</w:t>
      </w:r>
    </w:p>
    <w:p w:rsidR="00232EFE" w:rsidRPr="00EE4901" w:rsidRDefault="00232EFE" w:rsidP="00EE4901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</w:rPr>
      </w:pPr>
    </w:p>
    <w:p w:rsidR="001E6347" w:rsidRDefault="001E6347" w:rsidP="001E6347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</w:rPr>
      </w:pPr>
      <w:r>
        <w:rPr>
          <w:rFonts w:eastAsia="Times New Roman"/>
          <w:b/>
          <w:i/>
          <w:color w:val="000000"/>
        </w:rPr>
        <w:t>Иные межбюджетные трансферты</w:t>
      </w:r>
      <w:r>
        <w:rPr>
          <w:rFonts w:eastAsia="Times New Roman"/>
          <w:b/>
          <w:color w:val="000000"/>
        </w:rPr>
        <w:t xml:space="preserve"> </w:t>
      </w:r>
      <w:r w:rsidR="00314DB6">
        <w:rPr>
          <w:rFonts w:eastAsia="Times New Roman"/>
          <w:b/>
          <w:color w:val="000000"/>
        </w:rPr>
        <w:t xml:space="preserve">на 2023 год </w:t>
      </w:r>
      <w:r>
        <w:rPr>
          <w:rFonts w:eastAsia="Times New Roman"/>
          <w:b/>
          <w:color w:val="000000"/>
        </w:rPr>
        <w:t xml:space="preserve">увеличились на сумму </w:t>
      </w:r>
      <w:r w:rsidR="00BC316C" w:rsidRPr="00BC316C">
        <w:rPr>
          <w:rFonts w:eastAsia="Times New Roman"/>
          <w:b/>
          <w:color w:val="000000"/>
        </w:rPr>
        <w:t xml:space="preserve">117 154 900,00  </w:t>
      </w:r>
      <w:r w:rsidRPr="00BC316C">
        <w:rPr>
          <w:rFonts w:eastAsia="Times New Roman"/>
          <w:b/>
          <w:color w:val="000000"/>
        </w:rPr>
        <w:t>руб.</w:t>
      </w:r>
      <w:r w:rsidRPr="00BC316C">
        <w:rPr>
          <w:rFonts w:eastAsia="Times New Roman"/>
          <w:color w:val="000000"/>
        </w:rPr>
        <w:t>,</w:t>
      </w:r>
      <w:r>
        <w:rPr>
          <w:rFonts w:eastAsia="Times New Roman"/>
          <w:color w:val="000000"/>
        </w:rPr>
        <w:t xml:space="preserve"> в том числе:</w:t>
      </w:r>
    </w:p>
    <w:p w:rsidR="00645051" w:rsidRDefault="00645051" w:rsidP="001E6347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="00314DB6">
        <w:rPr>
          <w:rFonts w:eastAsia="Times New Roman"/>
          <w:color w:val="000000"/>
        </w:rPr>
        <w:t>Иные межбюджетные трансферты на ф</w:t>
      </w:r>
      <w:r w:rsidR="00314DB6" w:rsidRPr="00314DB6">
        <w:rPr>
          <w:rFonts w:eastAsia="Times New Roman"/>
          <w:color w:val="000000"/>
        </w:rPr>
        <w:t>инансовое обеспечение социально значимых и первоочере</w:t>
      </w:r>
      <w:r w:rsidR="00314DB6">
        <w:rPr>
          <w:rFonts w:eastAsia="Times New Roman"/>
          <w:color w:val="000000"/>
        </w:rPr>
        <w:t xml:space="preserve">дных расходов местного бюджета </w:t>
      </w:r>
      <w:r w:rsidR="00314DB6" w:rsidRPr="00314DB6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 xml:space="preserve">в сумме </w:t>
      </w:r>
      <w:r w:rsidR="00314DB6">
        <w:rPr>
          <w:rFonts w:eastAsia="Times New Roman"/>
          <w:color w:val="000000"/>
        </w:rPr>
        <w:t>5 354 900,00</w:t>
      </w:r>
      <w:r>
        <w:rPr>
          <w:rFonts w:eastAsia="Times New Roman"/>
          <w:color w:val="000000"/>
        </w:rPr>
        <w:t xml:space="preserve"> руб.</w:t>
      </w:r>
    </w:p>
    <w:p w:rsidR="00314DB6" w:rsidRDefault="00314DB6" w:rsidP="001E6347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- Иные межбюджетные трансферты на п</w:t>
      </w:r>
      <w:r w:rsidRPr="00314DB6">
        <w:rPr>
          <w:rFonts w:eastAsia="Times New Roman"/>
          <w:color w:val="000000"/>
        </w:rPr>
        <w:t>риобретение подвижного состава пассажирского транспорта общего пользования (за счет казначейского кредита)</w:t>
      </w:r>
      <w:r>
        <w:rPr>
          <w:rFonts w:eastAsia="Times New Roman"/>
          <w:color w:val="000000"/>
        </w:rPr>
        <w:t xml:space="preserve"> в сумме 11 800 000,00 руб.;</w:t>
      </w:r>
    </w:p>
    <w:p w:rsidR="00314DB6" w:rsidRDefault="00314DB6" w:rsidP="001E6347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Иные межбюджетные трансферты на </w:t>
      </w:r>
      <w:r w:rsidRPr="00314DB6">
        <w:rPr>
          <w:rFonts w:eastAsia="Times New Roman"/>
          <w:color w:val="000000"/>
        </w:rPr>
        <w:t>реализацию мероприятий Республики Бурятия, источником финансового обеспечения которых являются специальные казначейские кредиты (капитальный ремонт, ремонт автомобильных дорог местного значения МО "город Северобайкальск")</w:t>
      </w:r>
      <w:r>
        <w:rPr>
          <w:rFonts w:eastAsia="Times New Roman"/>
          <w:color w:val="000000"/>
        </w:rPr>
        <w:t xml:space="preserve"> в сумме 100 000 000,00 руб.</w:t>
      </w:r>
    </w:p>
    <w:p w:rsidR="00314DB6" w:rsidRPr="00314DB6" w:rsidRDefault="00314DB6" w:rsidP="00314DB6">
      <w:pPr>
        <w:pStyle w:val="21"/>
        <w:shd w:val="clear" w:color="auto" w:fill="auto"/>
        <w:spacing w:before="0"/>
        <w:ind w:firstLine="709"/>
        <w:rPr>
          <w:rFonts w:eastAsia="Times New Roman"/>
          <w:b/>
          <w:color w:val="000000"/>
          <w:highlight w:val="yellow"/>
        </w:rPr>
      </w:pPr>
      <w:r>
        <w:rPr>
          <w:rFonts w:eastAsia="Times New Roman"/>
          <w:b/>
          <w:i/>
          <w:color w:val="000000"/>
        </w:rPr>
        <w:t>Иные межбюджетные трансферты</w:t>
      </w:r>
      <w:r>
        <w:rPr>
          <w:rFonts w:eastAsia="Times New Roman"/>
          <w:b/>
          <w:color w:val="000000"/>
        </w:rPr>
        <w:t xml:space="preserve"> на 2023 год уменьшились на сумму </w:t>
      </w:r>
      <w:r w:rsidRPr="00314DB6">
        <w:rPr>
          <w:rFonts w:eastAsia="Times New Roman"/>
          <w:b/>
          <w:color w:val="000000"/>
        </w:rPr>
        <w:t>7 200,00 руб.</w:t>
      </w:r>
      <w:r w:rsidRPr="00314DB6">
        <w:rPr>
          <w:rFonts w:eastAsia="Times New Roman"/>
          <w:color w:val="000000"/>
        </w:rPr>
        <w:t>,</w:t>
      </w:r>
      <w:r>
        <w:rPr>
          <w:rFonts w:eastAsia="Times New Roman"/>
          <w:color w:val="000000"/>
        </w:rPr>
        <w:t xml:space="preserve"> в том числе:</w:t>
      </w:r>
    </w:p>
    <w:p w:rsidR="007454D5" w:rsidRDefault="00314DB6" w:rsidP="00EE4901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- </w:t>
      </w:r>
      <w:r w:rsidRPr="00314DB6">
        <w:rPr>
          <w:rFonts w:eastAsia="Times New Roman"/>
          <w:color w:val="000000"/>
          <w:lang w:eastAsia="ru-RU"/>
        </w:rPr>
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сумме 7 200,00 руб.</w:t>
      </w:r>
    </w:p>
    <w:p w:rsidR="00BC316C" w:rsidRDefault="00BC316C" w:rsidP="00314DB6">
      <w:pPr>
        <w:pStyle w:val="21"/>
        <w:shd w:val="clear" w:color="auto" w:fill="auto"/>
        <w:spacing w:before="0"/>
        <w:ind w:firstLine="709"/>
        <w:rPr>
          <w:rFonts w:eastAsia="Times New Roman"/>
          <w:b/>
          <w:i/>
          <w:color w:val="000000"/>
        </w:rPr>
      </w:pPr>
    </w:p>
    <w:p w:rsidR="00314DB6" w:rsidRPr="00314DB6" w:rsidRDefault="00314DB6" w:rsidP="00314DB6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</w:rPr>
      </w:pPr>
      <w:r>
        <w:rPr>
          <w:rFonts w:eastAsia="Times New Roman"/>
          <w:b/>
          <w:i/>
          <w:color w:val="000000"/>
        </w:rPr>
        <w:t>Иные межбюджетные трансферты</w:t>
      </w:r>
      <w:r>
        <w:rPr>
          <w:rFonts w:eastAsia="Times New Roman"/>
          <w:b/>
          <w:color w:val="000000"/>
        </w:rPr>
        <w:t xml:space="preserve"> на 2024 год увеличились на сумму </w:t>
      </w:r>
      <w:r w:rsidRPr="00314DB6">
        <w:rPr>
          <w:rFonts w:eastAsia="Times New Roman"/>
          <w:b/>
          <w:color w:val="000000"/>
        </w:rPr>
        <w:t>104 054 000,00 руб.</w:t>
      </w:r>
      <w:r w:rsidRPr="00314DB6">
        <w:rPr>
          <w:rFonts w:eastAsia="Times New Roman"/>
          <w:color w:val="000000"/>
        </w:rPr>
        <w:t>, в том числе:</w:t>
      </w:r>
    </w:p>
    <w:p w:rsidR="00314DB6" w:rsidRDefault="00314DB6" w:rsidP="00314DB6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</w:rPr>
      </w:pPr>
      <w:r w:rsidRPr="00314DB6">
        <w:rPr>
          <w:rFonts w:eastAsia="Times New Roman"/>
          <w:color w:val="000000"/>
        </w:rPr>
        <w:t>- Иные межбюджетные</w:t>
      </w:r>
      <w:r>
        <w:rPr>
          <w:rFonts w:eastAsia="Times New Roman"/>
          <w:color w:val="000000"/>
        </w:rPr>
        <w:t xml:space="preserve"> трансферты на </w:t>
      </w:r>
      <w:r w:rsidRPr="00314DB6">
        <w:rPr>
          <w:rFonts w:eastAsia="Times New Roman"/>
          <w:color w:val="000000"/>
        </w:rPr>
        <w:t>реализацию мероприятий Республики Бурятия, источником финансового обеспечения которых являются специальные казначейские кредиты (капитальный ремонт, ремонт автомобильных дорог местного значения МО "город Северобайкальск")</w:t>
      </w:r>
      <w:r>
        <w:rPr>
          <w:rFonts w:eastAsia="Times New Roman"/>
          <w:color w:val="000000"/>
        </w:rPr>
        <w:t xml:space="preserve"> в сумме 104 054 000,00 руб.</w:t>
      </w:r>
    </w:p>
    <w:p w:rsidR="00314DB6" w:rsidRDefault="00314DB6" w:rsidP="00EE4901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</w:rPr>
      </w:pPr>
    </w:p>
    <w:p w:rsidR="007454D5" w:rsidRDefault="007454D5" w:rsidP="007454D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484">
        <w:rPr>
          <w:rFonts w:ascii="Times New Roman" w:eastAsia="Times New Roman" w:hAnsi="Times New Roman" w:cs="Times New Roman"/>
          <w:b/>
          <w:i/>
          <w:sz w:val="28"/>
          <w:szCs w:val="28"/>
        </w:rPr>
        <w:t>Поступления от денежных пожертвований, предоставляемых негосударственными организациями получателям средств бюджетов городских округов (пожертвования)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увеличены на сумму </w:t>
      </w:r>
      <w:r w:rsidR="00314DB6">
        <w:rPr>
          <w:rFonts w:ascii="Times New Roman" w:eastAsia="Times New Roman" w:hAnsi="Times New Roman" w:cs="Times New Roman"/>
          <w:sz w:val="28"/>
          <w:szCs w:val="28"/>
        </w:rPr>
        <w:t>79 000,00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руб. </w:t>
      </w:r>
      <w:r w:rsidRPr="00BC316C">
        <w:rPr>
          <w:rFonts w:ascii="Times New Roman" w:eastAsia="Times New Roman" w:hAnsi="Times New Roman" w:cs="Times New Roman"/>
          <w:sz w:val="28"/>
          <w:szCs w:val="28"/>
        </w:rPr>
        <w:t>(</w:t>
      </w:r>
      <w:r w:rsidR="00BC316C" w:rsidRPr="00BC316C">
        <w:rPr>
          <w:rFonts w:ascii="Times New Roman" w:eastAsia="Times New Roman" w:hAnsi="Times New Roman" w:cs="Times New Roman"/>
          <w:sz w:val="28"/>
          <w:szCs w:val="28"/>
        </w:rPr>
        <w:t>Управлению</w:t>
      </w:r>
      <w:r w:rsidR="00C90A42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</w:t>
      </w:r>
      <w:proofErr w:type="gramStart"/>
      <w:r w:rsidR="00C90A42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="00C90A4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C90A42">
        <w:rPr>
          <w:rFonts w:ascii="Times New Roman" w:eastAsia="Times New Roman" w:hAnsi="Times New Roman" w:cs="Times New Roman"/>
          <w:sz w:val="28"/>
          <w:szCs w:val="28"/>
        </w:rPr>
        <w:t>Автоэкспресс+</w:t>
      </w:r>
      <w:proofErr w:type="spellEnd"/>
      <w:r w:rsidR="00C90A4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C316C" w:rsidRPr="00BC316C">
        <w:rPr>
          <w:rFonts w:ascii="Times New Roman" w:eastAsia="Times New Roman" w:hAnsi="Times New Roman" w:cs="Times New Roman"/>
          <w:sz w:val="28"/>
          <w:szCs w:val="28"/>
        </w:rPr>
        <w:t>, «Теле2Мобайл»</w:t>
      </w:r>
      <w:r w:rsidRPr="00BC316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454D5" w:rsidRDefault="007454D5" w:rsidP="00EE4901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</w:rPr>
      </w:pPr>
    </w:p>
    <w:p w:rsidR="001E6347" w:rsidRPr="00912D28" w:rsidRDefault="001E6347" w:rsidP="00AB016A">
      <w:pPr>
        <w:pStyle w:val="11"/>
        <w:keepNext/>
        <w:keepLines/>
        <w:shd w:val="clear" w:color="auto" w:fill="auto"/>
        <w:spacing w:after="0" w:line="317" w:lineRule="exact"/>
        <w:ind w:firstLine="708"/>
        <w:jc w:val="both"/>
        <w:rPr>
          <w:rStyle w:val="20"/>
          <w:shd w:val="clear" w:color="auto" w:fill="auto"/>
        </w:rPr>
      </w:pPr>
      <w:r>
        <w:rPr>
          <w:rStyle w:val="10"/>
          <w:color w:val="000000"/>
        </w:rPr>
        <w:t>2</w:t>
      </w:r>
      <w:r w:rsidR="00461957">
        <w:rPr>
          <w:rStyle w:val="10"/>
          <w:b/>
          <w:color w:val="000000"/>
        </w:rPr>
        <w:t>. Расходная часть бюджета 2023-2025</w:t>
      </w:r>
      <w:r w:rsidRPr="00E004E5">
        <w:rPr>
          <w:rStyle w:val="10"/>
          <w:b/>
          <w:color w:val="000000"/>
        </w:rPr>
        <w:t xml:space="preserve"> годов</w:t>
      </w:r>
      <w:r w:rsidR="00AB016A">
        <w:rPr>
          <w:rStyle w:val="10"/>
          <w:b/>
          <w:color w:val="000000"/>
        </w:rPr>
        <w:t xml:space="preserve"> (приложение № 4, 5, 6, 7, 8,9 к проекту Решения).</w:t>
      </w:r>
    </w:p>
    <w:p w:rsidR="001E6347" w:rsidRDefault="001E6347" w:rsidP="001E6347">
      <w:pPr>
        <w:pStyle w:val="21"/>
        <w:shd w:val="clear" w:color="auto" w:fill="auto"/>
        <w:spacing w:before="0"/>
        <w:ind w:firstLine="740"/>
        <w:rPr>
          <w:rStyle w:val="20"/>
          <w:color w:val="000000"/>
        </w:rPr>
      </w:pPr>
      <w:r>
        <w:rPr>
          <w:rStyle w:val="20"/>
          <w:color w:val="000000"/>
        </w:rPr>
        <w:t xml:space="preserve">Расходы </w:t>
      </w:r>
      <w:r w:rsidR="00461957">
        <w:rPr>
          <w:rStyle w:val="20"/>
          <w:b/>
          <w:color w:val="000000"/>
        </w:rPr>
        <w:t>на 2023</w:t>
      </w:r>
      <w:r w:rsidRPr="001E6347">
        <w:rPr>
          <w:rStyle w:val="20"/>
          <w:b/>
          <w:color w:val="000000"/>
        </w:rPr>
        <w:t xml:space="preserve"> год</w:t>
      </w:r>
      <w:r>
        <w:rPr>
          <w:rStyle w:val="20"/>
          <w:color w:val="000000"/>
        </w:rPr>
        <w:t xml:space="preserve"> у</w:t>
      </w:r>
      <w:r w:rsidR="00461957">
        <w:rPr>
          <w:rStyle w:val="20"/>
          <w:color w:val="000000"/>
        </w:rPr>
        <w:t>величен</w:t>
      </w:r>
      <w:r w:rsidR="00723710">
        <w:rPr>
          <w:rStyle w:val="20"/>
          <w:color w:val="000000"/>
        </w:rPr>
        <w:t>ы</w:t>
      </w:r>
      <w:r>
        <w:rPr>
          <w:rStyle w:val="20"/>
          <w:color w:val="000000"/>
        </w:rPr>
        <w:t xml:space="preserve"> на сумму </w:t>
      </w:r>
      <w:r w:rsidR="00C90A42">
        <w:rPr>
          <w:rStyle w:val="20"/>
          <w:b/>
          <w:color w:val="000000"/>
        </w:rPr>
        <w:t>206 078 039,96</w:t>
      </w:r>
      <w:r>
        <w:rPr>
          <w:rStyle w:val="20"/>
          <w:color w:val="000000"/>
        </w:rPr>
        <w:t xml:space="preserve"> руб. и составили </w:t>
      </w:r>
      <w:r w:rsidR="00C90A42">
        <w:rPr>
          <w:rStyle w:val="20"/>
          <w:color w:val="000000"/>
        </w:rPr>
        <w:t xml:space="preserve">4 073 381 466,59 </w:t>
      </w:r>
      <w:r>
        <w:rPr>
          <w:rStyle w:val="20"/>
          <w:color w:val="000000"/>
        </w:rPr>
        <w:t xml:space="preserve">руб. </w:t>
      </w:r>
    </w:p>
    <w:p w:rsidR="00DD284A" w:rsidRDefault="001E6347" w:rsidP="00DD284A">
      <w:pPr>
        <w:pStyle w:val="21"/>
        <w:shd w:val="clear" w:color="auto" w:fill="auto"/>
        <w:spacing w:before="0" w:line="240" w:lineRule="auto"/>
        <w:ind w:firstLine="740"/>
        <w:rPr>
          <w:rStyle w:val="20"/>
          <w:color w:val="000000"/>
        </w:rPr>
      </w:pPr>
      <w:r w:rsidRPr="004759FE">
        <w:rPr>
          <w:rFonts w:eastAsia="Times New Roman"/>
          <w:color w:val="000000"/>
        </w:rPr>
        <w:t>Расходы</w:t>
      </w:r>
      <w:r>
        <w:rPr>
          <w:rFonts w:eastAsia="Times New Roman"/>
          <w:b/>
          <w:color w:val="000000"/>
        </w:rPr>
        <w:t xml:space="preserve"> на 202</w:t>
      </w:r>
      <w:r w:rsidR="00461957">
        <w:rPr>
          <w:rFonts w:eastAsia="Times New Roman"/>
          <w:b/>
          <w:color w:val="000000"/>
        </w:rPr>
        <w:t>4</w:t>
      </w:r>
      <w:r w:rsidR="004759FE">
        <w:rPr>
          <w:rFonts w:eastAsia="Times New Roman"/>
          <w:b/>
          <w:color w:val="000000"/>
        </w:rPr>
        <w:t xml:space="preserve"> год </w:t>
      </w:r>
      <w:r w:rsidR="004759FE">
        <w:rPr>
          <w:rFonts w:eastAsia="Times New Roman"/>
          <w:color w:val="000000"/>
        </w:rPr>
        <w:t xml:space="preserve">увеличились на сумму </w:t>
      </w:r>
      <w:r w:rsidR="00C90A42">
        <w:rPr>
          <w:rFonts w:eastAsia="Times New Roman"/>
          <w:color w:val="000000"/>
        </w:rPr>
        <w:t>104 045 000,00</w:t>
      </w:r>
      <w:r w:rsidR="004759FE">
        <w:rPr>
          <w:rFonts w:eastAsia="Times New Roman"/>
          <w:color w:val="000000"/>
        </w:rPr>
        <w:t xml:space="preserve"> руб. и составили </w:t>
      </w:r>
      <w:r w:rsidR="00C90A42">
        <w:rPr>
          <w:rFonts w:eastAsia="Times New Roman"/>
          <w:color w:val="000000"/>
        </w:rPr>
        <w:lastRenderedPageBreak/>
        <w:t>2 243 129 255,61</w:t>
      </w:r>
      <w:r w:rsidR="004759FE">
        <w:rPr>
          <w:rFonts w:eastAsia="Times New Roman"/>
          <w:color w:val="000000"/>
        </w:rPr>
        <w:t xml:space="preserve"> руб. Расходы </w:t>
      </w:r>
      <w:r w:rsidR="004759FE" w:rsidRPr="004759FE">
        <w:rPr>
          <w:rFonts w:eastAsia="Times New Roman"/>
          <w:b/>
          <w:color w:val="000000"/>
        </w:rPr>
        <w:t>на 2025 год</w:t>
      </w:r>
      <w:r w:rsidR="004759FE">
        <w:rPr>
          <w:rFonts w:eastAsia="Times New Roman"/>
          <w:color w:val="000000"/>
        </w:rPr>
        <w:t xml:space="preserve"> </w:t>
      </w:r>
      <w:r w:rsidR="00C90A42">
        <w:rPr>
          <w:rFonts w:eastAsia="Times New Roman"/>
          <w:color w:val="000000"/>
        </w:rPr>
        <w:t>остались без изменений</w:t>
      </w:r>
      <w:r w:rsidR="004759FE">
        <w:rPr>
          <w:rFonts w:eastAsia="Times New Roman"/>
          <w:color w:val="000000"/>
        </w:rPr>
        <w:t xml:space="preserve"> (т</w:t>
      </w:r>
      <w:r w:rsidR="004759FE">
        <w:rPr>
          <w:rStyle w:val="20"/>
          <w:color w:val="000000"/>
        </w:rPr>
        <w:t>аблица изменений по расходам прилагается).</w:t>
      </w:r>
    </w:p>
    <w:p w:rsidR="00DD284A" w:rsidRDefault="00DD284A" w:rsidP="00DD284A">
      <w:pPr>
        <w:pStyle w:val="21"/>
        <w:shd w:val="clear" w:color="auto" w:fill="auto"/>
        <w:spacing w:before="0" w:line="240" w:lineRule="auto"/>
        <w:ind w:firstLine="740"/>
        <w:rPr>
          <w:rStyle w:val="10"/>
          <w:b w:val="0"/>
          <w:color w:val="000000"/>
        </w:rPr>
      </w:pPr>
      <w:r w:rsidRPr="00DD284A">
        <w:rPr>
          <w:rStyle w:val="10"/>
          <w:b w:val="0"/>
          <w:color w:val="000000"/>
        </w:rPr>
        <w:t>3.Источники финансирования дефицита бюджета</w:t>
      </w:r>
    </w:p>
    <w:p w:rsidR="00DD284A" w:rsidRDefault="00DD284A" w:rsidP="00DD284A">
      <w:pPr>
        <w:pStyle w:val="21"/>
        <w:shd w:val="clear" w:color="auto" w:fill="auto"/>
        <w:spacing w:before="0" w:line="240" w:lineRule="auto"/>
        <w:ind w:firstLine="740"/>
        <w:rPr>
          <w:rStyle w:val="20"/>
          <w:color w:val="000000"/>
        </w:rPr>
      </w:pPr>
      <w:r>
        <w:rPr>
          <w:rStyle w:val="20"/>
          <w:color w:val="000000"/>
        </w:rPr>
        <w:t xml:space="preserve">Приложением № 10 источники </w:t>
      </w:r>
      <w:r>
        <w:rPr>
          <w:rStyle w:val="10"/>
          <w:color w:val="000000"/>
        </w:rPr>
        <w:t>финансирования дефицита бюджета</w:t>
      </w:r>
      <w:r>
        <w:rPr>
          <w:rStyle w:val="20"/>
          <w:color w:val="000000"/>
        </w:rPr>
        <w:t xml:space="preserve"> </w:t>
      </w:r>
    </w:p>
    <w:p w:rsidR="00CC1F6C" w:rsidRDefault="00DD284A" w:rsidP="00CC1F6C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>
        <w:rPr>
          <w:rStyle w:val="20"/>
          <w:color w:val="000000"/>
        </w:rPr>
        <w:t>З</w:t>
      </w:r>
      <w:r>
        <w:rPr>
          <w:rFonts w:eastAsia="Times New Roman"/>
          <w:color w:val="000000"/>
        </w:rPr>
        <w:t>а счет изменения основных параметров бюджета изменяются остатки средств на счетах по учету  средств бюджета.</w:t>
      </w:r>
    </w:p>
    <w:p w:rsidR="00CC1F6C" w:rsidRDefault="00DD284A" w:rsidP="00CC1F6C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 w:rsidRPr="00E63163">
        <w:rPr>
          <w:rFonts w:eastAsia="Times New Roman"/>
          <w:color w:val="000000"/>
        </w:rPr>
        <w:t>Увеличение прочих остатков денежных средств  бюджетов городских округов:</w:t>
      </w:r>
    </w:p>
    <w:p w:rsidR="00CC1F6C" w:rsidRDefault="00DD284A" w:rsidP="00CC1F6C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Налоговые и неналоговые доходы местного бюджета – </w:t>
      </w:r>
      <w:r w:rsidR="00C90A42">
        <w:rPr>
          <w:rFonts w:eastAsia="Times New Roman"/>
          <w:color w:val="000000"/>
        </w:rPr>
        <w:t>474 090 471,22</w:t>
      </w:r>
      <w:r>
        <w:rPr>
          <w:rFonts w:eastAsia="Times New Roman"/>
          <w:color w:val="000000"/>
        </w:rPr>
        <w:t xml:space="preserve"> руб.</w:t>
      </w:r>
    </w:p>
    <w:p w:rsidR="00CC1F6C" w:rsidRDefault="00DD284A" w:rsidP="00CC1F6C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Безвозмездные поступления от других бюджетов бюджетной системы </w:t>
      </w:r>
      <w:r w:rsidRPr="00E63163">
        <w:rPr>
          <w:rFonts w:eastAsia="Times New Roman"/>
          <w:color w:val="000000"/>
        </w:rPr>
        <w:t xml:space="preserve">Российской Федерации – </w:t>
      </w:r>
      <w:r>
        <w:rPr>
          <w:rFonts w:eastAsia="Times New Roman"/>
          <w:color w:val="000000"/>
        </w:rPr>
        <w:t>3</w:t>
      </w:r>
      <w:r w:rsidR="00C90A42">
        <w:rPr>
          <w:rFonts w:eastAsia="Times New Roman"/>
          <w:color w:val="000000"/>
        </w:rPr>
        <w:t> 486 051 707,28</w:t>
      </w:r>
      <w:r w:rsidRPr="00E63163">
        <w:rPr>
          <w:rFonts w:eastAsia="Times New Roman"/>
          <w:color w:val="000000"/>
        </w:rPr>
        <w:t xml:space="preserve"> руб.</w:t>
      </w:r>
    </w:p>
    <w:p w:rsidR="00CC1F6C" w:rsidRDefault="00DD284A" w:rsidP="00CC1F6C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 w:rsidRPr="00E63163">
        <w:rPr>
          <w:rFonts w:eastAsia="Times New Roman"/>
          <w:color w:val="000000"/>
        </w:rPr>
        <w:t>Безвозмездные поступления от негосударственных организаций</w:t>
      </w:r>
      <w:r>
        <w:rPr>
          <w:rFonts w:eastAsia="Times New Roman"/>
          <w:color w:val="000000"/>
        </w:rPr>
        <w:t xml:space="preserve"> – 40</w:t>
      </w:r>
      <w:r w:rsidR="00C90A42">
        <w:rPr>
          <w:rFonts w:eastAsia="Times New Roman"/>
          <w:color w:val="000000"/>
        </w:rPr>
        <w:t> 528 000,00</w:t>
      </w:r>
      <w:r>
        <w:rPr>
          <w:rFonts w:eastAsia="Times New Roman"/>
          <w:color w:val="000000"/>
        </w:rPr>
        <w:t xml:space="preserve"> руб.</w:t>
      </w:r>
    </w:p>
    <w:p w:rsidR="00CC1F6C" w:rsidRDefault="00DD284A" w:rsidP="00CC1F6C">
      <w:pPr>
        <w:pStyle w:val="21"/>
        <w:shd w:val="clear" w:color="auto" w:fill="auto"/>
        <w:spacing w:before="0" w:line="240" w:lineRule="auto"/>
        <w:ind w:firstLine="740"/>
      </w:pPr>
      <w:r w:rsidRPr="00E63163">
        <w:t>Получение кредитов от кредитных организаций в валюте Российской Федерации</w:t>
      </w:r>
      <w:r>
        <w:t xml:space="preserve"> – 10 000 000,00 руб.</w:t>
      </w:r>
    </w:p>
    <w:p w:rsidR="00CC1F6C" w:rsidRDefault="00DD284A" w:rsidP="00CC1F6C">
      <w:pPr>
        <w:pStyle w:val="21"/>
        <w:shd w:val="clear" w:color="auto" w:fill="auto"/>
        <w:spacing w:before="0" w:line="240" w:lineRule="auto"/>
        <w:ind w:firstLine="740"/>
      </w:pPr>
      <w:r>
        <w:t>Получение бюджетных кредитов от вышестоящих бюджетов Российской Федерации – 15 045 810,00 руб.</w:t>
      </w:r>
    </w:p>
    <w:p w:rsidR="00CC1F6C" w:rsidRDefault="00DD284A" w:rsidP="00CC1F6C">
      <w:pPr>
        <w:pStyle w:val="21"/>
        <w:shd w:val="clear" w:color="auto" w:fill="auto"/>
        <w:spacing w:before="0" w:line="240" w:lineRule="auto"/>
        <w:ind w:firstLine="740"/>
      </w:pPr>
      <w:r>
        <w:t>Итого увеличение прочих остатко</w:t>
      </w:r>
      <w:r w:rsidR="00C90A42">
        <w:t xml:space="preserve">в средств бюджетов составляет 4 025 715 988,50 </w:t>
      </w:r>
      <w:r>
        <w:t>руб.</w:t>
      </w:r>
    </w:p>
    <w:p w:rsidR="00CC1F6C" w:rsidRDefault="00DD284A" w:rsidP="00CC1F6C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 w:rsidRPr="00E63163">
        <w:rPr>
          <w:rFonts w:eastAsia="Times New Roman"/>
          <w:color w:val="000000"/>
        </w:rPr>
        <w:t>Уменьшение прочих остатков денежных средств  бюджетов городских округов</w:t>
      </w:r>
      <w:r>
        <w:rPr>
          <w:rFonts w:eastAsia="Times New Roman"/>
          <w:color w:val="000000"/>
        </w:rPr>
        <w:t>:</w:t>
      </w:r>
    </w:p>
    <w:p w:rsidR="00CC1F6C" w:rsidRDefault="00DD284A" w:rsidP="00CC1F6C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Расходы местного бюджета – </w:t>
      </w:r>
      <w:r w:rsidR="00C90A42">
        <w:rPr>
          <w:rFonts w:eastAsia="Times New Roman"/>
          <w:color w:val="000000"/>
        </w:rPr>
        <w:t>4 073 381 466,59</w:t>
      </w:r>
      <w:r>
        <w:rPr>
          <w:rFonts w:eastAsia="Times New Roman"/>
          <w:color w:val="000000"/>
        </w:rPr>
        <w:t xml:space="preserve"> руб.</w:t>
      </w:r>
    </w:p>
    <w:p w:rsidR="00534D0B" w:rsidRPr="00534D0B" w:rsidRDefault="00DD284A" w:rsidP="00C90A42">
      <w:pPr>
        <w:pStyle w:val="11"/>
        <w:keepNext/>
        <w:keepLines/>
        <w:shd w:val="clear" w:color="auto" w:fill="auto"/>
        <w:tabs>
          <w:tab w:val="left" w:pos="397"/>
        </w:tabs>
        <w:spacing w:after="0" w:line="240" w:lineRule="auto"/>
        <w:ind w:left="750"/>
        <w:jc w:val="both"/>
        <w:rPr>
          <w:b w:val="0"/>
          <w:color w:val="000000"/>
        </w:rPr>
      </w:pPr>
      <w:r w:rsidRPr="00534D0B">
        <w:rPr>
          <w:rFonts w:eastAsia="Times New Roman"/>
          <w:b w:val="0"/>
          <w:color w:val="000000"/>
        </w:rPr>
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 – 12 559 956,01 руб.</w:t>
      </w:r>
      <w:r w:rsidR="00C90A42" w:rsidRPr="00534D0B">
        <w:rPr>
          <w:b w:val="0"/>
          <w:color w:val="000000"/>
        </w:rPr>
        <w:t xml:space="preserve"> </w:t>
      </w:r>
    </w:p>
    <w:p w:rsidR="00C90A42" w:rsidRDefault="00C90A42" w:rsidP="00C90A42">
      <w:pPr>
        <w:pStyle w:val="11"/>
        <w:keepNext/>
        <w:keepLines/>
        <w:shd w:val="clear" w:color="auto" w:fill="auto"/>
        <w:tabs>
          <w:tab w:val="left" w:pos="397"/>
        </w:tabs>
        <w:spacing w:after="0" w:line="240" w:lineRule="auto"/>
        <w:ind w:left="750"/>
        <w:jc w:val="both"/>
        <w:rPr>
          <w:rFonts w:eastAsia="Times New Roman"/>
          <w:b w:val="0"/>
          <w:color w:val="000000"/>
        </w:rPr>
      </w:pPr>
      <w:r w:rsidRPr="006D5582">
        <w:rPr>
          <w:b w:val="0"/>
          <w:color w:val="000000"/>
        </w:rPr>
        <w:t>Погашение бюджетами городских округов кредитов от других бюджетов бюджетной системы Российской Федерации в валют</w:t>
      </w:r>
      <w:r>
        <w:rPr>
          <w:b w:val="0"/>
          <w:color w:val="000000"/>
        </w:rPr>
        <w:t>е Российской Федерации в сумме 26 858 310,00</w:t>
      </w:r>
      <w:r w:rsidRPr="006D5582">
        <w:rPr>
          <w:b w:val="0"/>
          <w:color w:val="000000"/>
        </w:rPr>
        <w:t xml:space="preserve"> руб.</w:t>
      </w:r>
      <w:r w:rsidRPr="006D5582">
        <w:rPr>
          <w:rFonts w:eastAsia="Times New Roman"/>
          <w:b w:val="0"/>
          <w:color w:val="000000"/>
        </w:rPr>
        <w:t xml:space="preserve">  </w:t>
      </w:r>
    </w:p>
    <w:p w:rsidR="00C90A42" w:rsidRPr="006D5582" w:rsidRDefault="00C90A42" w:rsidP="00C90A42">
      <w:pPr>
        <w:pStyle w:val="11"/>
        <w:keepNext/>
        <w:keepLines/>
        <w:shd w:val="clear" w:color="auto" w:fill="auto"/>
        <w:tabs>
          <w:tab w:val="left" w:pos="397"/>
        </w:tabs>
        <w:spacing w:after="0" w:line="240" w:lineRule="auto"/>
        <w:ind w:left="750"/>
        <w:jc w:val="both"/>
        <w:rPr>
          <w:rFonts w:eastAsia="Times New Roman"/>
          <w:b w:val="0"/>
          <w:color w:val="000000"/>
        </w:rPr>
      </w:pPr>
      <w:r>
        <w:rPr>
          <w:rFonts w:eastAsia="Times New Roman"/>
          <w:b w:val="0"/>
          <w:color w:val="000000"/>
        </w:rPr>
        <w:t>Погашение коммерческих кредитов в сумме 14 000 000,00  руб.</w:t>
      </w:r>
    </w:p>
    <w:p w:rsidR="00DD284A" w:rsidRDefault="00534D0B" w:rsidP="00CC1F6C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 w:rsidRPr="00534D0B">
        <w:rPr>
          <w:rStyle w:val="20"/>
          <w:color w:val="000000"/>
        </w:rPr>
        <w:t>Итого у</w:t>
      </w:r>
      <w:r w:rsidRPr="00534D0B">
        <w:rPr>
          <w:rFonts w:eastAsia="Times New Roman"/>
          <w:color w:val="000000"/>
        </w:rPr>
        <w:t xml:space="preserve">меньшение прочих остатков денежных средств  бюджетов составляет </w:t>
      </w:r>
      <w:r>
        <w:rPr>
          <w:rFonts w:eastAsia="Times New Roman"/>
          <w:color w:val="000000"/>
        </w:rPr>
        <w:t>4 126 799 732,60</w:t>
      </w:r>
      <w:r w:rsidRPr="00534D0B">
        <w:rPr>
          <w:rFonts w:eastAsia="Times New Roman"/>
          <w:color w:val="000000"/>
        </w:rPr>
        <w:t xml:space="preserve"> руб.</w:t>
      </w:r>
    </w:p>
    <w:p w:rsidR="00534D0B" w:rsidRDefault="00534D0B" w:rsidP="00534D0B">
      <w:pPr>
        <w:pStyle w:val="11"/>
        <w:keepNext/>
        <w:keepLines/>
        <w:shd w:val="clear" w:color="auto" w:fill="auto"/>
        <w:tabs>
          <w:tab w:val="left" w:pos="397"/>
        </w:tabs>
        <w:spacing w:after="0" w:line="240" w:lineRule="auto"/>
        <w:jc w:val="both"/>
        <w:rPr>
          <w:rStyle w:val="20"/>
          <w:b w:val="0"/>
          <w:color w:val="000000"/>
        </w:rPr>
      </w:pPr>
      <w:r>
        <w:rPr>
          <w:rStyle w:val="20"/>
          <w:color w:val="000000"/>
        </w:rPr>
        <w:tab/>
        <w:t xml:space="preserve">Приложением № 11 источники </w:t>
      </w:r>
      <w:r>
        <w:rPr>
          <w:rStyle w:val="10"/>
          <w:color w:val="000000"/>
        </w:rPr>
        <w:t>финансирования дефицита бюджета</w:t>
      </w:r>
      <w:r>
        <w:rPr>
          <w:rStyle w:val="20"/>
          <w:color w:val="000000"/>
        </w:rPr>
        <w:t xml:space="preserve"> на 2024 год </w:t>
      </w:r>
      <w:r>
        <w:rPr>
          <w:rStyle w:val="20"/>
          <w:b w:val="0"/>
          <w:color w:val="000000"/>
        </w:rPr>
        <w:t>изменены:</w:t>
      </w:r>
    </w:p>
    <w:p w:rsidR="00534D0B" w:rsidRDefault="00534D0B" w:rsidP="00534D0B">
      <w:pPr>
        <w:pStyle w:val="11"/>
        <w:keepNext/>
        <w:keepLines/>
        <w:shd w:val="clear" w:color="auto" w:fill="auto"/>
        <w:tabs>
          <w:tab w:val="left" w:pos="397"/>
        </w:tabs>
        <w:spacing w:after="0" w:line="240" w:lineRule="auto"/>
        <w:jc w:val="both"/>
        <w:rPr>
          <w:rFonts w:eastAsia="Times New Roman"/>
          <w:b w:val="0"/>
          <w:color w:val="000000"/>
        </w:rPr>
      </w:pPr>
      <w:r>
        <w:rPr>
          <w:rStyle w:val="20"/>
          <w:b w:val="0"/>
          <w:color w:val="000000"/>
        </w:rPr>
        <w:tab/>
      </w:r>
      <w:r>
        <w:rPr>
          <w:rStyle w:val="20"/>
          <w:b w:val="0"/>
          <w:color w:val="000000"/>
        </w:rPr>
        <w:tab/>
        <w:t>З</w:t>
      </w:r>
      <w:r>
        <w:rPr>
          <w:rFonts w:eastAsia="Times New Roman"/>
          <w:b w:val="0"/>
          <w:color w:val="000000"/>
        </w:rPr>
        <w:t>а счет изменения основных параметров бюджета изменяются остатки средств на счетах по учету  средств бюджета.</w:t>
      </w:r>
    </w:p>
    <w:p w:rsidR="00534D0B" w:rsidRPr="00AB016A" w:rsidRDefault="00534D0B" w:rsidP="00534D0B">
      <w:pPr>
        <w:pStyle w:val="11"/>
        <w:keepNext/>
        <w:keepLines/>
        <w:shd w:val="clear" w:color="auto" w:fill="auto"/>
        <w:tabs>
          <w:tab w:val="left" w:pos="397"/>
        </w:tabs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AB016A">
        <w:rPr>
          <w:rFonts w:eastAsia="Times New Roman"/>
          <w:color w:val="000000"/>
        </w:rPr>
        <w:t>2024 год:</w:t>
      </w:r>
    </w:p>
    <w:p w:rsidR="00534D0B" w:rsidRPr="00E63163" w:rsidRDefault="00534D0B" w:rsidP="00534D0B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397"/>
        </w:tabs>
        <w:spacing w:after="0" w:line="240" w:lineRule="auto"/>
        <w:jc w:val="both"/>
        <w:rPr>
          <w:rFonts w:eastAsia="Times New Roman"/>
          <w:b w:val="0"/>
          <w:color w:val="000000"/>
        </w:rPr>
      </w:pPr>
      <w:r w:rsidRPr="00E63163">
        <w:rPr>
          <w:rFonts w:eastAsia="Times New Roman"/>
          <w:b w:val="0"/>
          <w:color w:val="000000"/>
        </w:rPr>
        <w:t>Увеличение прочих остатков денежных средств  бюджетов городских округов:</w:t>
      </w:r>
    </w:p>
    <w:p w:rsidR="00534D0B" w:rsidRDefault="00534D0B" w:rsidP="00534D0B">
      <w:pPr>
        <w:pStyle w:val="11"/>
        <w:keepNext/>
        <w:keepLines/>
        <w:shd w:val="clear" w:color="auto" w:fill="auto"/>
        <w:tabs>
          <w:tab w:val="left" w:pos="397"/>
        </w:tabs>
        <w:spacing w:after="0" w:line="240" w:lineRule="auto"/>
        <w:ind w:left="750"/>
        <w:jc w:val="both"/>
        <w:rPr>
          <w:rFonts w:eastAsia="Times New Roman"/>
          <w:b w:val="0"/>
          <w:color w:val="000000"/>
        </w:rPr>
      </w:pPr>
      <w:r>
        <w:rPr>
          <w:rFonts w:eastAsia="Times New Roman"/>
          <w:b w:val="0"/>
          <w:color w:val="000000"/>
        </w:rPr>
        <w:t>Налоговые и неналоговые доходы местного бюджета – 339 498 257,00 руб.</w:t>
      </w:r>
    </w:p>
    <w:p w:rsidR="00534D0B" w:rsidRPr="00E63163" w:rsidRDefault="00534D0B" w:rsidP="00534D0B">
      <w:pPr>
        <w:pStyle w:val="11"/>
        <w:keepNext/>
        <w:keepLines/>
        <w:shd w:val="clear" w:color="auto" w:fill="auto"/>
        <w:tabs>
          <w:tab w:val="left" w:pos="397"/>
        </w:tabs>
        <w:spacing w:after="0" w:line="240" w:lineRule="auto"/>
        <w:ind w:left="750"/>
        <w:jc w:val="both"/>
        <w:rPr>
          <w:rFonts w:eastAsia="Times New Roman"/>
          <w:b w:val="0"/>
          <w:color w:val="000000"/>
        </w:rPr>
      </w:pPr>
      <w:r>
        <w:rPr>
          <w:rFonts w:eastAsia="Times New Roman"/>
          <w:b w:val="0"/>
          <w:color w:val="000000"/>
        </w:rPr>
        <w:t xml:space="preserve">Безвозмездные поступления от других бюджетов бюджетной системы </w:t>
      </w:r>
      <w:r w:rsidRPr="00E63163">
        <w:rPr>
          <w:rFonts w:eastAsia="Times New Roman"/>
          <w:b w:val="0"/>
          <w:color w:val="000000"/>
        </w:rPr>
        <w:t xml:space="preserve">Российской Федерации – </w:t>
      </w:r>
      <w:r>
        <w:rPr>
          <w:rFonts w:eastAsia="Times New Roman"/>
          <w:b w:val="0"/>
          <w:color w:val="000000"/>
        </w:rPr>
        <w:t>1 908 478 998,61</w:t>
      </w:r>
      <w:r w:rsidRPr="00E63163">
        <w:rPr>
          <w:rFonts w:eastAsia="Times New Roman"/>
          <w:b w:val="0"/>
          <w:color w:val="000000"/>
        </w:rPr>
        <w:t xml:space="preserve"> руб.</w:t>
      </w:r>
    </w:p>
    <w:p w:rsidR="00AB016A" w:rsidRPr="00534D0B" w:rsidRDefault="00534D0B" w:rsidP="00534D0B">
      <w:pPr>
        <w:pStyle w:val="21"/>
        <w:shd w:val="clear" w:color="auto" w:fill="auto"/>
        <w:spacing w:before="0" w:line="240" w:lineRule="auto"/>
        <w:ind w:firstLine="740"/>
        <w:rPr>
          <w:rFonts w:eastAsia="Times New Roman"/>
          <w:color w:val="000000"/>
        </w:rPr>
      </w:pPr>
      <w:r w:rsidRPr="00534D0B">
        <w:t>Получение кредитов от кредитных организаций в валюте Российской Федерации – 6 197 810,00 руб.</w:t>
      </w:r>
    </w:p>
    <w:p w:rsidR="00AB016A" w:rsidRDefault="00AB016A" w:rsidP="00AB016A">
      <w:pPr>
        <w:pStyle w:val="11"/>
        <w:keepNext/>
        <w:keepLines/>
        <w:shd w:val="clear" w:color="auto" w:fill="auto"/>
        <w:tabs>
          <w:tab w:val="left" w:pos="397"/>
        </w:tabs>
        <w:spacing w:after="0" w:line="240" w:lineRule="auto"/>
        <w:jc w:val="both"/>
        <w:rPr>
          <w:b w:val="0"/>
        </w:rPr>
      </w:pPr>
      <w:r>
        <w:rPr>
          <w:b w:val="0"/>
        </w:rPr>
        <w:lastRenderedPageBreak/>
        <w:tab/>
        <w:t>Итого увеличение прочих остатков средств бюджетов составляет 2</w:t>
      </w:r>
      <w:r w:rsidR="00534D0B">
        <w:rPr>
          <w:b w:val="0"/>
        </w:rPr>
        <w:t> 254 175 065,61</w:t>
      </w:r>
      <w:r>
        <w:rPr>
          <w:b w:val="0"/>
        </w:rPr>
        <w:t xml:space="preserve"> руб.</w:t>
      </w:r>
    </w:p>
    <w:p w:rsidR="00AB016A" w:rsidRDefault="00AB016A" w:rsidP="00AB016A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397"/>
        </w:tabs>
        <w:spacing w:after="0" w:line="240" w:lineRule="auto"/>
        <w:jc w:val="both"/>
        <w:rPr>
          <w:rFonts w:eastAsia="Times New Roman"/>
          <w:b w:val="0"/>
          <w:color w:val="000000"/>
        </w:rPr>
      </w:pPr>
      <w:r w:rsidRPr="00E63163">
        <w:rPr>
          <w:rFonts w:eastAsia="Times New Roman"/>
          <w:b w:val="0"/>
          <w:color w:val="000000"/>
        </w:rPr>
        <w:t>Уменьшение прочих остатков денежных средств  бюджетов городских округов</w:t>
      </w:r>
      <w:r>
        <w:rPr>
          <w:rFonts w:eastAsia="Times New Roman"/>
          <w:b w:val="0"/>
          <w:color w:val="000000"/>
        </w:rPr>
        <w:t>:</w:t>
      </w:r>
    </w:p>
    <w:p w:rsidR="00AB016A" w:rsidRDefault="00AB016A" w:rsidP="00AB016A">
      <w:pPr>
        <w:pStyle w:val="11"/>
        <w:keepNext/>
        <w:keepLines/>
        <w:shd w:val="clear" w:color="auto" w:fill="auto"/>
        <w:tabs>
          <w:tab w:val="left" w:pos="397"/>
        </w:tabs>
        <w:spacing w:after="0" w:line="240" w:lineRule="auto"/>
        <w:ind w:left="750"/>
        <w:jc w:val="both"/>
        <w:rPr>
          <w:rFonts w:eastAsia="Times New Roman"/>
          <w:b w:val="0"/>
          <w:color w:val="000000"/>
        </w:rPr>
      </w:pPr>
      <w:r>
        <w:rPr>
          <w:rFonts w:eastAsia="Times New Roman"/>
          <w:b w:val="0"/>
          <w:color w:val="000000"/>
        </w:rPr>
        <w:t>Расходы местного бюджета – 2 </w:t>
      </w:r>
      <w:r w:rsidR="00534D0B">
        <w:rPr>
          <w:rFonts w:eastAsia="Times New Roman"/>
          <w:b w:val="0"/>
          <w:color w:val="000000"/>
        </w:rPr>
        <w:t>243</w:t>
      </w:r>
      <w:r>
        <w:rPr>
          <w:rFonts w:eastAsia="Times New Roman"/>
          <w:b w:val="0"/>
          <w:color w:val="000000"/>
        </w:rPr>
        <w:t> </w:t>
      </w:r>
      <w:r w:rsidR="00534D0B">
        <w:rPr>
          <w:rFonts w:eastAsia="Times New Roman"/>
          <w:b w:val="0"/>
          <w:color w:val="000000"/>
        </w:rPr>
        <w:t>129</w:t>
      </w:r>
      <w:r>
        <w:rPr>
          <w:rFonts w:eastAsia="Times New Roman"/>
          <w:b w:val="0"/>
          <w:color w:val="000000"/>
        </w:rPr>
        <w:t> 255,61 руб.</w:t>
      </w:r>
    </w:p>
    <w:p w:rsidR="00AB016A" w:rsidRDefault="00AB016A" w:rsidP="00AB016A">
      <w:pPr>
        <w:pStyle w:val="11"/>
        <w:keepNext/>
        <w:keepLines/>
        <w:shd w:val="clear" w:color="auto" w:fill="auto"/>
        <w:tabs>
          <w:tab w:val="left" w:pos="397"/>
        </w:tabs>
        <w:spacing w:after="0" w:line="240" w:lineRule="auto"/>
        <w:ind w:left="750"/>
        <w:jc w:val="both"/>
        <w:rPr>
          <w:rFonts w:eastAsia="Times New Roman"/>
          <w:b w:val="0"/>
          <w:color w:val="000000"/>
        </w:rPr>
      </w:pPr>
      <w:r w:rsidRPr="006D5582">
        <w:rPr>
          <w:b w:val="0"/>
          <w:color w:val="000000"/>
        </w:rPr>
        <w:t>Погашение бюджетами городских округов кредитов от других бюджетов бюджетной системы Российской Федерации в валют</w:t>
      </w:r>
      <w:r>
        <w:rPr>
          <w:b w:val="0"/>
          <w:color w:val="000000"/>
        </w:rPr>
        <w:t>е Российской Федерации в сумме 1 045 810,00</w:t>
      </w:r>
      <w:r w:rsidRPr="006D5582">
        <w:rPr>
          <w:b w:val="0"/>
          <w:color w:val="000000"/>
        </w:rPr>
        <w:t xml:space="preserve"> руб.</w:t>
      </w:r>
      <w:r w:rsidRPr="006D5582">
        <w:rPr>
          <w:rFonts w:eastAsia="Times New Roman"/>
          <w:b w:val="0"/>
          <w:color w:val="000000"/>
        </w:rPr>
        <w:t xml:space="preserve">  </w:t>
      </w:r>
    </w:p>
    <w:p w:rsidR="00AB016A" w:rsidRPr="006D5582" w:rsidRDefault="004D1712" w:rsidP="00AB016A">
      <w:pPr>
        <w:pStyle w:val="11"/>
        <w:keepNext/>
        <w:keepLines/>
        <w:shd w:val="clear" w:color="auto" w:fill="auto"/>
        <w:tabs>
          <w:tab w:val="left" w:pos="397"/>
        </w:tabs>
        <w:spacing w:after="0" w:line="240" w:lineRule="auto"/>
        <w:ind w:left="750"/>
        <w:jc w:val="both"/>
        <w:rPr>
          <w:rFonts w:eastAsia="Times New Roman"/>
          <w:b w:val="0"/>
          <w:color w:val="000000"/>
        </w:rPr>
      </w:pPr>
      <w:r>
        <w:rPr>
          <w:rFonts w:eastAsia="Times New Roman"/>
          <w:b w:val="0"/>
          <w:color w:val="000000"/>
        </w:rPr>
        <w:t>П</w:t>
      </w:r>
      <w:r w:rsidR="00AB016A">
        <w:rPr>
          <w:rFonts w:eastAsia="Times New Roman"/>
          <w:b w:val="0"/>
          <w:color w:val="000000"/>
        </w:rPr>
        <w:t>огашение коммерческих кредитов в сумме 10 000 000,00  руб.</w:t>
      </w:r>
    </w:p>
    <w:p w:rsidR="00AB016A" w:rsidRDefault="00AB016A" w:rsidP="00AB016A">
      <w:pPr>
        <w:pStyle w:val="11"/>
        <w:keepNext/>
        <w:keepLines/>
        <w:shd w:val="clear" w:color="auto" w:fill="auto"/>
        <w:tabs>
          <w:tab w:val="left" w:pos="397"/>
        </w:tabs>
        <w:spacing w:after="0" w:line="240" w:lineRule="auto"/>
        <w:jc w:val="both"/>
        <w:rPr>
          <w:rFonts w:eastAsia="Times New Roman"/>
          <w:b w:val="0"/>
          <w:color w:val="000000"/>
        </w:rPr>
      </w:pPr>
      <w:r>
        <w:rPr>
          <w:rStyle w:val="20"/>
          <w:b w:val="0"/>
          <w:color w:val="000000"/>
        </w:rPr>
        <w:tab/>
        <w:t>Итого у</w:t>
      </w:r>
      <w:r w:rsidRPr="00E63163">
        <w:rPr>
          <w:rFonts w:eastAsia="Times New Roman"/>
          <w:b w:val="0"/>
          <w:color w:val="000000"/>
        </w:rPr>
        <w:t xml:space="preserve">меньшение прочих остатков денежных средств  бюджетов </w:t>
      </w:r>
      <w:r>
        <w:rPr>
          <w:rFonts w:eastAsia="Times New Roman"/>
          <w:b w:val="0"/>
          <w:color w:val="000000"/>
        </w:rPr>
        <w:t>составляет 2</w:t>
      </w:r>
      <w:r w:rsidR="00534D0B">
        <w:rPr>
          <w:rFonts w:eastAsia="Times New Roman"/>
          <w:b w:val="0"/>
          <w:color w:val="000000"/>
        </w:rPr>
        <w:t> 254 175 065,61</w:t>
      </w:r>
      <w:r>
        <w:rPr>
          <w:rFonts w:eastAsia="Times New Roman"/>
          <w:b w:val="0"/>
          <w:color w:val="000000"/>
        </w:rPr>
        <w:t xml:space="preserve"> руб.</w:t>
      </w:r>
    </w:p>
    <w:p w:rsidR="00534D0B" w:rsidRDefault="00534D0B" w:rsidP="00534D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/>
        </w:rPr>
        <w:tab/>
      </w:r>
      <w:r w:rsidRPr="00534D0B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Приложением № 12 </w:t>
      </w:r>
      <w:r w:rsidRPr="00534D0B">
        <w:rPr>
          <w:rFonts w:ascii="Times New Roman" w:hAnsi="Times New Roman" w:cs="Times New Roman"/>
          <w:sz w:val="28"/>
          <w:szCs w:val="28"/>
        </w:rPr>
        <w:t>корректируются «Муниципальная адресная инвестиционная программа на 2023 год</w:t>
      </w:r>
      <w:r>
        <w:rPr>
          <w:rFonts w:ascii="Times New Roman" w:hAnsi="Times New Roman" w:cs="Times New Roman"/>
          <w:sz w:val="28"/>
          <w:szCs w:val="28"/>
        </w:rPr>
        <w:t>», в том числе:</w:t>
      </w:r>
    </w:p>
    <w:p w:rsidR="00534D0B" w:rsidRPr="00534D0B" w:rsidRDefault="00534D0B" w:rsidP="00534D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расходов в рамках муниципальной программы </w:t>
      </w:r>
      <w:r w:rsidRPr="00534D0B">
        <w:rPr>
          <w:rFonts w:ascii="Times New Roman" w:hAnsi="Times New Roman" w:cs="Times New Roman"/>
          <w:sz w:val="28"/>
          <w:szCs w:val="28"/>
        </w:rPr>
        <w:t>"Развитие физической культуры и спорта в муниципальном образовании "город Северобайкальск" мероприятие «Возведение крытого хоккейного корта холодного исполнения со стальной тентовой конструкцией» на сумму 1 051 890,00 руб.</w:t>
      </w:r>
    </w:p>
    <w:p w:rsidR="00534D0B" w:rsidRDefault="00534D0B" w:rsidP="00AB016A">
      <w:pPr>
        <w:pStyle w:val="11"/>
        <w:keepNext/>
        <w:keepLines/>
        <w:shd w:val="clear" w:color="auto" w:fill="auto"/>
        <w:tabs>
          <w:tab w:val="left" w:pos="397"/>
        </w:tabs>
        <w:spacing w:after="0" w:line="240" w:lineRule="auto"/>
        <w:jc w:val="both"/>
        <w:rPr>
          <w:b w:val="0"/>
        </w:rPr>
      </w:pPr>
      <w:r>
        <w:rPr>
          <w:rFonts w:eastAsia="Times New Roman"/>
          <w:b w:val="0"/>
          <w:color w:val="000000"/>
        </w:rPr>
        <w:tab/>
      </w:r>
      <w:r w:rsidRPr="00534D0B">
        <w:rPr>
          <w:rFonts w:eastAsia="Times New Roman"/>
          <w:color w:val="000000"/>
        </w:rPr>
        <w:t xml:space="preserve">     Приложением № 13</w:t>
      </w:r>
      <w:r w:rsidRPr="00534D0B">
        <w:rPr>
          <w:rFonts w:eastAsia="Times New Roman"/>
          <w:b w:val="0"/>
          <w:color w:val="000000"/>
        </w:rPr>
        <w:t xml:space="preserve"> </w:t>
      </w:r>
      <w:r w:rsidRPr="00534D0B">
        <w:rPr>
          <w:b w:val="0"/>
        </w:rPr>
        <w:t>корректируются «Муниципальная адресная инвестиционная программа на 202</w:t>
      </w:r>
      <w:r>
        <w:rPr>
          <w:b w:val="0"/>
        </w:rPr>
        <w:t>4-2025</w:t>
      </w:r>
      <w:r w:rsidRPr="00534D0B">
        <w:rPr>
          <w:b w:val="0"/>
        </w:rPr>
        <w:t xml:space="preserve"> год</w:t>
      </w:r>
      <w:r>
        <w:rPr>
          <w:b w:val="0"/>
        </w:rPr>
        <w:t>ы</w:t>
      </w:r>
      <w:r w:rsidRPr="00534D0B">
        <w:rPr>
          <w:b w:val="0"/>
        </w:rPr>
        <w:t>», в том числе:</w:t>
      </w:r>
    </w:p>
    <w:p w:rsidR="00534D0B" w:rsidRPr="00534D0B" w:rsidRDefault="00534D0B" w:rsidP="00534D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расходов на 2024 год в рамках муниципальной программы </w:t>
      </w:r>
      <w:r w:rsidRPr="00534D0B">
        <w:rPr>
          <w:rFonts w:ascii="Times New Roman" w:hAnsi="Times New Roman" w:cs="Times New Roman"/>
          <w:sz w:val="28"/>
          <w:szCs w:val="28"/>
        </w:rPr>
        <w:t xml:space="preserve">"Развитие физической культуры и спорта в муниципальном образовании "город Северобайкальск" мероприятие «Возведение крытого хоккейного корта холодного исполнения со стальной тентовой конструкцией»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34D0B">
        <w:rPr>
          <w:rFonts w:ascii="Times New Roman" w:hAnsi="Times New Roman" w:cs="Times New Roman"/>
          <w:sz w:val="28"/>
          <w:szCs w:val="28"/>
        </w:rPr>
        <w:t xml:space="preserve"> сумм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34D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3 523 000,00</w:t>
      </w:r>
      <w:r w:rsidRPr="00534D0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BB0CCC" w:rsidRDefault="008131AD" w:rsidP="00AB016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Приложением №  1</w:t>
      </w:r>
      <w:r w:rsidR="00534D0B">
        <w:rPr>
          <w:rFonts w:ascii="Times New Roman" w:hAnsi="Times New Roman" w:cs="Times New Roman"/>
          <w:sz w:val="28"/>
          <w:szCs w:val="28"/>
        </w:rPr>
        <w:t>4</w:t>
      </w:r>
      <w:r w:rsidR="00BB0C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E27A8">
        <w:rPr>
          <w:rFonts w:ascii="Times New Roman" w:hAnsi="Times New Roman" w:cs="Times New Roman"/>
          <w:b w:val="0"/>
          <w:sz w:val="28"/>
          <w:szCs w:val="28"/>
        </w:rPr>
        <w:t xml:space="preserve">корректируются </w:t>
      </w:r>
      <w:r w:rsidR="00BB0CCC">
        <w:rPr>
          <w:rFonts w:ascii="Times New Roman" w:hAnsi="Times New Roman" w:cs="Times New Roman"/>
          <w:b w:val="0"/>
          <w:sz w:val="28"/>
          <w:szCs w:val="28"/>
        </w:rPr>
        <w:t>«Источники финансирования муници</w:t>
      </w:r>
      <w:r w:rsidR="00416ECB">
        <w:rPr>
          <w:rFonts w:ascii="Times New Roman" w:hAnsi="Times New Roman" w:cs="Times New Roman"/>
          <w:b w:val="0"/>
          <w:sz w:val="28"/>
          <w:szCs w:val="28"/>
        </w:rPr>
        <w:t>пального дорожного фонда на 2023</w:t>
      </w:r>
      <w:r w:rsidR="00BB0CCC">
        <w:rPr>
          <w:rFonts w:ascii="Times New Roman" w:hAnsi="Times New Roman" w:cs="Times New Roman"/>
          <w:b w:val="0"/>
          <w:sz w:val="28"/>
          <w:szCs w:val="28"/>
        </w:rPr>
        <w:t xml:space="preserve"> год» изменено в части</w:t>
      </w:r>
      <w:r w:rsidR="00AB01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B0CCC">
        <w:rPr>
          <w:rFonts w:ascii="Times New Roman" w:hAnsi="Times New Roman" w:cs="Times New Roman"/>
          <w:b w:val="0"/>
          <w:sz w:val="28"/>
          <w:szCs w:val="28"/>
        </w:rPr>
        <w:t>изменения источников:</w:t>
      </w:r>
    </w:p>
    <w:p w:rsidR="0057291B" w:rsidRPr="0057291B" w:rsidRDefault="0057291B" w:rsidP="008131A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7291B">
        <w:rPr>
          <w:rFonts w:ascii="Times New Roman" w:hAnsi="Times New Roman" w:cs="Times New Roman"/>
          <w:b w:val="0"/>
          <w:sz w:val="28"/>
          <w:szCs w:val="28"/>
        </w:rPr>
        <w:t>У</w:t>
      </w:r>
      <w:r w:rsidR="00534D0B">
        <w:rPr>
          <w:rFonts w:ascii="Times New Roman" w:hAnsi="Times New Roman" w:cs="Times New Roman"/>
          <w:b w:val="0"/>
          <w:sz w:val="28"/>
          <w:szCs w:val="28"/>
        </w:rPr>
        <w:t>меньшение</w:t>
      </w:r>
      <w:r w:rsidRPr="0057291B">
        <w:rPr>
          <w:rFonts w:ascii="Times New Roman" w:hAnsi="Times New Roman" w:cs="Times New Roman"/>
          <w:b w:val="0"/>
          <w:sz w:val="28"/>
          <w:szCs w:val="28"/>
        </w:rPr>
        <w:t xml:space="preserve"> по поступлению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 в сумме </w:t>
      </w:r>
      <w:r w:rsidR="00534D0B">
        <w:rPr>
          <w:rFonts w:ascii="Times New Roman" w:hAnsi="Times New Roman" w:cs="Times New Roman"/>
          <w:b w:val="0"/>
          <w:sz w:val="28"/>
          <w:szCs w:val="28"/>
        </w:rPr>
        <w:t>153 920,00</w:t>
      </w:r>
      <w:r w:rsidRPr="0057291B">
        <w:rPr>
          <w:rFonts w:ascii="Times New Roman" w:hAnsi="Times New Roman" w:cs="Times New Roman"/>
          <w:b w:val="0"/>
          <w:sz w:val="28"/>
          <w:szCs w:val="28"/>
        </w:rPr>
        <w:t xml:space="preserve"> руб.;</w:t>
      </w:r>
    </w:p>
    <w:p w:rsidR="002A7642" w:rsidRPr="00E60A11" w:rsidRDefault="0057291B" w:rsidP="002A7642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</w:rPr>
      </w:pPr>
      <w:proofErr w:type="gramStart"/>
      <w:r w:rsidRPr="00E60A11">
        <w:t>У</w:t>
      </w:r>
      <w:r w:rsidR="00534D0B" w:rsidRPr="00E60A11">
        <w:t>меньшение</w:t>
      </w:r>
      <w:r w:rsidRPr="00E60A11">
        <w:t xml:space="preserve"> </w:t>
      </w:r>
      <w:r w:rsidR="00534D0B" w:rsidRPr="00E60A11">
        <w:t>по налоговым и неналоговым доходам бюджета на дорожную деятельность</w:t>
      </w:r>
      <w:r w:rsidR="002A7642" w:rsidRPr="00E60A11">
        <w:rPr>
          <w:rFonts w:eastAsia="Times New Roman"/>
          <w:color w:val="000000"/>
        </w:rPr>
        <w:t xml:space="preserve"> </w:t>
      </w:r>
      <w:r w:rsidR="00534D0B" w:rsidRPr="00E60A11">
        <w:rPr>
          <w:rFonts w:eastAsia="Times New Roman"/>
          <w:color w:val="000000"/>
        </w:rPr>
        <w:t>на</w:t>
      </w:r>
      <w:r w:rsidR="002A7642" w:rsidRPr="00E60A11">
        <w:rPr>
          <w:rFonts w:eastAsia="Times New Roman"/>
          <w:color w:val="000000"/>
        </w:rPr>
        <w:t xml:space="preserve"> сумм</w:t>
      </w:r>
      <w:r w:rsidR="00534D0B" w:rsidRPr="00E60A11">
        <w:rPr>
          <w:rFonts w:eastAsia="Times New Roman"/>
          <w:color w:val="000000"/>
        </w:rPr>
        <w:t>у</w:t>
      </w:r>
      <w:r w:rsidR="002A7642" w:rsidRPr="00E60A11">
        <w:rPr>
          <w:rFonts w:eastAsia="Times New Roman"/>
          <w:color w:val="000000"/>
        </w:rPr>
        <w:t xml:space="preserve"> </w:t>
      </w:r>
      <w:r w:rsidR="00E60A11" w:rsidRPr="00E60A11">
        <w:rPr>
          <w:rFonts w:eastAsia="Times New Roman"/>
          <w:color w:val="000000"/>
        </w:rPr>
        <w:t>330 524,86</w:t>
      </w:r>
      <w:r w:rsidR="002A7642" w:rsidRPr="00E60A11">
        <w:rPr>
          <w:rFonts w:eastAsia="Times New Roman"/>
          <w:color w:val="000000"/>
        </w:rPr>
        <w:t xml:space="preserve"> руб.</w:t>
      </w:r>
      <w:proofErr w:type="gramEnd"/>
    </w:p>
    <w:p w:rsidR="00BE2ECA" w:rsidRDefault="00BE2ECA" w:rsidP="00BE2ECA">
      <w:pPr>
        <w:pStyle w:val="21"/>
        <w:shd w:val="clear" w:color="auto" w:fill="auto"/>
        <w:spacing w:before="0"/>
        <w:ind w:firstLine="709"/>
        <w:rPr>
          <w:rFonts w:eastAsia="Times New Roman"/>
          <w:bCs/>
          <w:lang w:eastAsia="ru-RU"/>
        </w:rPr>
      </w:pPr>
      <w:r w:rsidRPr="00E60A11">
        <w:rPr>
          <w:b/>
        </w:rPr>
        <w:t>Приложением №  1</w:t>
      </w:r>
      <w:r w:rsidR="00E60A11" w:rsidRPr="00E60A11">
        <w:rPr>
          <w:b/>
        </w:rPr>
        <w:t>5</w:t>
      </w:r>
      <w:r>
        <w:rPr>
          <w:b/>
        </w:rPr>
        <w:t xml:space="preserve"> </w:t>
      </w:r>
      <w:r w:rsidRPr="00E60A11">
        <w:t>корректируется</w:t>
      </w:r>
      <w:r>
        <w:rPr>
          <w:b/>
        </w:rPr>
        <w:t xml:space="preserve"> </w:t>
      </w:r>
      <w:r>
        <w:rPr>
          <w:rFonts w:eastAsia="Times New Roman"/>
          <w:bCs/>
          <w:lang w:eastAsia="ru-RU"/>
        </w:rPr>
        <w:t>р</w:t>
      </w:r>
      <w:r w:rsidRPr="00E65EAA">
        <w:rPr>
          <w:rFonts w:eastAsia="Times New Roman"/>
          <w:bCs/>
          <w:lang w:eastAsia="ru-RU"/>
        </w:rPr>
        <w:t xml:space="preserve">аспределение </w:t>
      </w:r>
      <w:r w:rsidRPr="00DB40B5">
        <w:t>субсидий юридическим лицам (за исключением субсидий муниципальным учреждениям), инд</w:t>
      </w:r>
      <w:r>
        <w:t xml:space="preserve">ивидуальным предпринимателям, </w:t>
      </w:r>
      <w:r w:rsidRPr="00DB40B5">
        <w:t xml:space="preserve">физическим лицам – производителям товаров, работ, услуг, </w:t>
      </w:r>
      <w:r>
        <w:t xml:space="preserve">а также </w:t>
      </w:r>
      <w:r w:rsidRPr="00DB40B5">
        <w:t>некоммерческим организациям, не являющимися казенными учреждениями</w:t>
      </w:r>
      <w:r>
        <w:t xml:space="preserve"> </w:t>
      </w:r>
      <w:r>
        <w:rPr>
          <w:rFonts w:eastAsia="Times New Roman"/>
          <w:bCs/>
          <w:lang w:eastAsia="ru-RU"/>
        </w:rPr>
        <w:t>на 2023</w:t>
      </w:r>
      <w:r w:rsidRPr="00E65EAA">
        <w:rPr>
          <w:rFonts w:eastAsia="Times New Roman"/>
          <w:bCs/>
          <w:lang w:eastAsia="ru-RU"/>
        </w:rPr>
        <w:t xml:space="preserve"> год</w:t>
      </w:r>
      <w:r>
        <w:rPr>
          <w:rFonts w:eastAsia="Times New Roman"/>
          <w:bCs/>
          <w:lang w:eastAsia="ru-RU"/>
        </w:rPr>
        <w:t>:</w:t>
      </w:r>
    </w:p>
    <w:p w:rsidR="00BE2ECA" w:rsidRPr="00BE2ECA" w:rsidRDefault="00BE2ECA" w:rsidP="00BE2ECA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  <w:lang w:eastAsia="ru-RU"/>
        </w:rPr>
      </w:pPr>
      <w:r w:rsidRPr="00BE2ECA">
        <w:rPr>
          <w:rFonts w:eastAsia="Times New Roman"/>
          <w:color w:val="000000"/>
        </w:rPr>
        <w:t>У</w:t>
      </w:r>
      <w:r w:rsidR="00592B4B">
        <w:rPr>
          <w:rFonts w:eastAsia="Times New Roman"/>
          <w:color w:val="000000"/>
        </w:rPr>
        <w:t>меньшение</w:t>
      </w:r>
      <w:r w:rsidRPr="00BE2ECA">
        <w:rPr>
          <w:rFonts w:eastAsia="Times New Roman"/>
          <w:color w:val="000000"/>
        </w:rPr>
        <w:t xml:space="preserve"> субсидии </w:t>
      </w:r>
      <w:r w:rsidRPr="00BE2ECA">
        <w:rPr>
          <w:rFonts w:eastAsia="Times New Roman"/>
          <w:color w:val="000000"/>
          <w:lang w:eastAsia="ru-RU"/>
        </w:rPr>
        <w:t>из бюджета муниципального образования "город Северобайкальск" юридическим лицам на реализацию мероприятий по обеспечению надежной и устойчивой организации теплоснабжения на территории муниципального образования "город Северобайкальск"</w:t>
      </w:r>
      <w:r>
        <w:rPr>
          <w:rFonts w:eastAsia="Times New Roman"/>
          <w:color w:val="000000"/>
          <w:lang w:eastAsia="ru-RU"/>
        </w:rPr>
        <w:t xml:space="preserve"> на сумму </w:t>
      </w:r>
      <w:r w:rsidR="00592B4B">
        <w:rPr>
          <w:rFonts w:eastAsia="Times New Roman"/>
          <w:color w:val="000000"/>
          <w:lang w:eastAsia="ru-RU"/>
        </w:rPr>
        <w:t>41 814 000,00</w:t>
      </w:r>
      <w:r>
        <w:rPr>
          <w:rFonts w:eastAsia="Times New Roman"/>
          <w:color w:val="000000"/>
          <w:lang w:eastAsia="ru-RU"/>
        </w:rPr>
        <w:t xml:space="preserve"> руб. (</w:t>
      </w:r>
      <w:r w:rsidR="00592B4B">
        <w:rPr>
          <w:rFonts w:eastAsia="Times New Roman"/>
          <w:color w:val="000000"/>
          <w:lang w:eastAsia="ru-RU"/>
        </w:rPr>
        <w:t>высвобождение средств</w:t>
      </w:r>
      <w:r w:rsidRPr="00BE2ECA">
        <w:rPr>
          <w:rFonts w:eastAsia="Times New Roman"/>
          <w:color w:val="000000"/>
          <w:lang w:eastAsia="ru-RU"/>
        </w:rPr>
        <w:t xml:space="preserve"> местного бюджета);</w:t>
      </w:r>
    </w:p>
    <w:p w:rsidR="00BE2ECA" w:rsidRPr="00BE2ECA" w:rsidRDefault="00BE2ECA" w:rsidP="00BE2ECA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  <w:lang w:eastAsia="ru-RU"/>
        </w:rPr>
      </w:pPr>
      <w:r w:rsidRPr="00BE2ECA">
        <w:rPr>
          <w:rFonts w:eastAsia="Times New Roman"/>
          <w:color w:val="000000"/>
          <w:lang w:eastAsia="ru-RU"/>
        </w:rPr>
        <w:t xml:space="preserve">- Предоставление субсидии из республиканского бюджета на мероприятия по обеспечению надежной и устойчивой организации теплоснабжения на территории муниципальных районов, городских округов в сумме </w:t>
      </w:r>
      <w:r w:rsidR="00592B4B">
        <w:rPr>
          <w:rFonts w:eastAsia="Times New Roman"/>
          <w:color w:val="000000"/>
          <w:lang w:eastAsia="ru-RU"/>
        </w:rPr>
        <w:t>99 865 000,00</w:t>
      </w:r>
      <w:r w:rsidRPr="00BE2ECA">
        <w:rPr>
          <w:rFonts w:eastAsia="Times New Roman"/>
          <w:color w:val="000000"/>
          <w:lang w:eastAsia="ru-RU"/>
        </w:rPr>
        <w:t xml:space="preserve"> руб.</w:t>
      </w:r>
      <w:r w:rsidR="004219E0">
        <w:rPr>
          <w:rFonts w:eastAsia="Times New Roman"/>
          <w:color w:val="000000"/>
          <w:lang w:eastAsia="ru-RU"/>
        </w:rPr>
        <w:t xml:space="preserve"> (</w:t>
      </w:r>
      <w:r w:rsidR="00592B4B">
        <w:rPr>
          <w:rFonts w:eastAsia="Times New Roman"/>
          <w:color w:val="000000"/>
          <w:lang w:eastAsia="ru-RU"/>
        </w:rPr>
        <w:t>в том числе доля местного бюджета)</w:t>
      </w:r>
      <w:r w:rsidRPr="00BE2ECA">
        <w:rPr>
          <w:rFonts w:eastAsia="Times New Roman"/>
          <w:color w:val="000000"/>
          <w:lang w:eastAsia="ru-RU"/>
        </w:rPr>
        <w:t>;</w:t>
      </w:r>
    </w:p>
    <w:p w:rsidR="00BE2ECA" w:rsidRDefault="00BE2ECA" w:rsidP="00BE2ECA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  <w:lang w:eastAsia="ru-RU"/>
        </w:rPr>
      </w:pPr>
      <w:r w:rsidRPr="00BE2ECA">
        <w:rPr>
          <w:rFonts w:eastAsia="Times New Roman"/>
          <w:color w:val="000000"/>
          <w:lang w:eastAsia="ru-RU"/>
        </w:rPr>
        <w:lastRenderedPageBreak/>
        <w:t xml:space="preserve">- </w:t>
      </w:r>
      <w:r w:rsidR="00592B4B">
        <w:rPr>
          <w:rFonts w:eastAsia="Times New Roman"/>
          <w:color w:val="000000"/>
          <w:lang w:eastAsia="ru-RU"/>
        </w:rPr>
        <w:t>Сокращение</w:t>
      </w:r>
      <w:r w:rsidRPr="00BE2ECA">
        <w:rPr>
          <w:rFonts w:eastAsia="Times New Roman"/>
          <w:color w:val="000000"/>
          <w:lang w:eastAsia="ru-RU"/>
        </w:rPr>
        <w:t xml:space="preserve"> субсидии из местного бюджета на мероприятия по модернизации систем коммунальной инфраструктуры в целях софинансирования средств федерального бюджета</w:t>
      </w:r>
      <w:r>
        <w:rPr>
          <w:rFonts w:eastAsia="Times New Roman"/>
          <w:color w:val="000000"/>
          <w:lang w:eastAsia="ru-RU"/>
        </w:rPr>
        <w:t xml:space="preserve"> в сумме 264 000,0</w:t>
      </w:r>
      <w:r w:rsidR="004219E0">
        <w:rPr>
          <w:rFonts w:eastAsia="Times New Roman"/>
          <w:color w:val="000000"/>
          <w:lang w:eastAsia="ru-RU"/>
        </w:rPr>
        <w:t>0</w:t>
      </w:r>
      <w:r>
        <w:rPr>
          <w:rFonts w:eastAsia="Times New Roman"/>
          <w:color w:val="000000"/>
          <w:lang w:eastAsia="ru-RU"/>
        </w:rPr>
        <w:t xml:space="preserve"> руб. (доля местного бюджета);</w:t>
      </w:r>
    </w:p>
    <w:p w:rsidR="00592B4B" w:rsidRDefault="00592B4B" w:rsidP="00BE2ECA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Увеличение субсидии в рюмках мероприятия </w:t>
      </w:r>
      <w:r w:rsidRPr="00592B4B">
        <w:rPr>
          <w:rFonts w:eastAsia="Times New Roman"/>
          <w:color w:val="000000"/>
          <w:lang w:eastAsia="ru-RU"/>
        </w:rPr>
        <w:t>«Мероприятия по проведению конкурсов по благоустройству» в сумме 55 000,0</w:t>
      </w:r>
      <w:r w:rsidR="004219E0">
        <w:rPr>
          <w:rFonts w:eastAsia="Times New Roman"/>
          <w:color w:val="000000"/>
          <w:lang w:eastAsia="ru-RU"/>
        </w:rPr>
        <w:t xml:space="preserve">0 </w:t>
      </w:r>
      <w:r w:rsidRPr="00592B4B">
        <w:rPr>
          <w:rFonts w:eastAsia="Times New Roman"/>
          <w:color w:val="000000"/>
          <w:lang w:eastAsia="ru-RU"/>
        </w:rPr>
        <w:t>руб.;</w:t>
      </w:r>
    </w:p>
    <w:p w:rsidR="004219E0" w:rsidRDefault="004219E0" w:rsidP="00BE2ECA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Сокращение </w:t>
      </w:r>
      <w:r w:rsidRPr="00BE2ECA">
        <w:rPr>
          <w:rFonts w:eastAsia="Times New Roman"/>
          <w:color w:val="000000"/>
          <w:lang w:eastAsia="ru-RU"/>
        </w:rPr>
        <w:t>субсидии из местного бюджета на</w:t>
      </w:r>
      <w:r>
        <w:rPr>
          <w:rFonts w:eastAsia="Times New Roman"/>
          <w:color w:val="000000"/>
          <w:lang w:eastAsia="ru-RU"/>
        </w:rPr>
        <w:t xml:space="preserve"> </w:t>
      </w:r>
      <w:r w:rsidRPr="004219E0">
        <w:rPr>
          <w:rFonts w:eastAsia="Times New Roman"/>
          <w:color w:val="000000"/>
          <w:lang w:eastAsia="ru-RU"/>
        </w:rPr>
        <w:t>мероприятия, направленные на поддержку общественных институтов</w:t>
      </w:r>
      <w:r>
        <w:rPr>
          <w:rFonts w:eastAsia="Times New Roman"/>
          <w:color w:val="000000"/>
          <w:lang w:eastAsia="ru-RU"/>
        </w:rPr>
        <w:t xml:space="preserve"> в сумме 10 000,00 руб.;</w:t>
      </w:r>
    </w:p>
    <w:p w:rsidR="004219E0" w:rsidRPr="004219E0" w:rsidRDefault="004219E0" w:rsidP="00BE2ECA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4219E0">
        <w:rPr>
          <w:rFonts w:eastAsia="Times New Roman"/>
          <w:color w:val="000000"/>
          <w:lang w:eastAsia="ru-RU"/>
        </w:rPr>
        <w:t>Сокращение субсидии из бюджета муниципального образования "город Северобайкальск" на финансовое обеспечение затрат по муниципальному маршруту регулярных перевозок № 1 на территории города Северобайкальск в сумме 679 788,00 руб.</w:t>
      </w:r>
      <w:r>
        <w:rPr>
          <w:rFonts w:eastAsia="Times New Roman"/>
          <w:color w:val="000000"/>
          <w:lang w:eastAsia="ru-RU"/>
        </w:rPr>
        <w:t>;</w:t>
      </w:r>
    </w:p>
    <w:p w:rsidR="00580864" w:rsidRDefault="00BE2ECA" w:rsidP="00580864">
      <w:pPr>
        <w:pStyle w:val="21"/>
        <w:shd w:val="clear" w:color="auto" w:fill="auto"/>
        <w:spacing w:before="0"/>
        <w:ind w:firstLine="709"/>
        <w:rPr>
          <w:rFonts w:eastAsia="Times New Roman"/>
          <w:color w:val="000000"/>
          <w:lang w:eastAsia="ru-RU"/>
        </w:rPr>
      </w:pPr>
      <w:r w:rsidRPr="00372D58">
        <w:rPr>
          <w:rFonts w:eastAsia="Times New Roman"/>
          <w:color w:val="000000"/>
          <w:lang w:eastAsia="ru-RU"/>
        </w:rPr>
        <w:t xml:space="preserve">- </w:t>
      </w:r>
      <w:r w:rsidR="00372D58" w:rsidRPr="00372D58">
        <w:rPr>
          <w:rFonts w:eastAsia="Times New Roman"/>
          <w:color w:val="000000"/>
          <w:lang w:eastAsia="ru-RU"/>
        </w:rPr>
        <w:t xml:space="preserve">уменьшение субсидии  на создание условий для оказания на территории муниципального образования "город Северобайкальск" медицинской помощи населению в сумме </w:t>
      </w:r>
      <w:r w:rsidR="00592B4B">
        <w:rPr>
          <w:rFonts w:eastAsia="Times New Roman"/>
          <w:color w:val="000000"/>
          <w:lang w:eastAsia="ru-RU"/>
        </w:rPr>
        <w:t>421 690,00</w:t>
      </w:r>
      <w:r w:rsidR="00372D58" w:rsidRPr="00372D58">
        <w:rPr>
          <w:rFonts w:eastAsia="Times New Roman"/>
          <w:color w:val="000000"/>
          <w:lang w:eastAsia="ru-RU"/>
        </w:rPr>
        <w:t xml:space="preserve"> руб.</w:t>
      </w:r>
    </w:p>
    <w:p w:rsidR="00372D58" w:rsidRDefault="00372D58" w:rsidP="006B5500">
      <w:pPr>
        <w:pStyle w:val="11"/>
        <w:keepNext/>
        <w:keepLines/>
        <w:shd w:val="clear" w:color="auto" w:fill="auto"/>
        <w:tabs>
          <w:tab w:val="left" w:pos="397"/>
        </w:tabs>
        <w:spacing w:after="0" w:line="317" w:lineRule="exact"/>
        <w:ind w:left="360"/>
        <w:jc w:val="both"/>
        <w:rPr>
          <w:rStyle w:val="10"/>
          <w:color w:val="000000"/>
        </w:rPr>
      </w:pPr>
    </w:p>
    <w:p w:rsidR="006B5500" w:rsidRPr="006B5500" w:rsidRDefault="006B5500" w:rsidP="006B5500">
      <w:pPr>
        <w:pStyle w:val="11"/>
        <w:keepNext/>
        <w:keepLines/>
        <w:shd w:val="clear" w:color="auto" w:fill="auto"/>
        <w:tabs>
          <w:tab w:val="left" w:pos="397"/>
        </w:tabs>
        <w:spacing w:after="0" w:line="317" w:lineRule="exact"/>
        <w:ind w:left="360"/>
        <w:jc w:val="both"/>
        <w:rPr>
          <w:rStyle w:val="10"/>
          <w:color w:val="000000"/>
        </w:rPr>
      </w:pPr>
      <w:r w:rsidRPr="006B5500">
        <w:rPr>
          <w:rStyle w:val="10"/>
          <w:color w:val="000000"/>
        </w:rPr>
        <w:t>Текстовая часть бюджета</w:t>
      </w:r>
    </w:p>
    <w:p w:rsidR="006B5500" w:rsidRDefault="006B5500" w:rsidP="006B5500">
      <w:pPr>
        <w:pStyle w:val="11"/>
        <w:keepNext/>
        <w:keepLines/>
        <w:shd w:val="clear" w:color="auto" w:fill="auto"/>
        <w:tabs>
          <w:tab w:val="left" w:pos="397"/>
        </w:tabs>
        <w:spacing w:after="0" w:line="317" w:lineRule="exact"/>
        <w:jc w:val="both"/>
        <w:rPr>
          <w:b w:val="0"/>
        </w:rPr>
      </w:pPr>
      <w:r w:rsidRPr="006B5500">
        <w:rPr>
          <w:b w:val="0"/>
        </w:rPr>
        <w:tab/>
        <w:t>Пункт 13 Решения о бюджете вносятся</w:t>
      </w:r>
      <w:r w:rsidR="00C406AD">
        <w:rPr>
          <w:b w:val="0"/>
        </w:rPr>
        <w:t xml:space="preserve"> изменения</w:t>
      </w:r>
      <w:r w:rsidRPr="006B5500">
        <w:rPr>
          <w:b w:val="0"/>
        </w:rPr>
        <w:t xml:space="preserve"> в части </w:t>
      </w:r>
      <w:r w:rsidR="00C406AD">
        <w:rPr>
          <w:b w:val="0"/>
        </w:rPr>
        <w:t xml:space="preserve">уточнения </w:t>
      </w:r>
      <w:r w:rsidRPr="006B5500">
        <w:rPr>
          <w:b w:val="0"/>
        </w:rPr>
        <w:t>размера муниципального дорожного фонда на 202</w:t>
      </w:r>
      <w:r w:rsidR="00C406AD">
        <w:rPr>
          <w:b w:val="0"/>
        </w:rPr>
        <w:t>3</w:t>
      </w:r>
      <w:r w:rsidRPr="006B5500">
        <w:rPr>
          <w:b w:val="0"/>
        </w:rPr>
        <w:t xml:space="preserve"> год до  </w:t>
      </w:r>
      <w:r w:rsidR="004219E0" w:rsidRPr="004219E0">
        <w:rPr>
          <w:b w:val="0"/>
        </w:rPr>
        <w:t xml:space="preserve">53 704 017,34 </w:t>
      </w:r>
      <w:r w:rsidRPr="004219E0">
        <w:rPr>
          <w:b w:val="0"/>
        </w:rPr>
        <w:t>рублей</w:t>
      </w:r>
      <w:r w:rsidRPr="00863ECA">
        <w:rPr>
          <w:b w:val="0"/>
        </w:rPr>
        <w:t>, на 2023</w:t>
      </w:r>
      <w:r w:rsidR="00C406AD" w:rsidRPr="00863ECA">
        <w:rPr>
          <w:b w:val="0"/>
        </w:rPr>
        <w:t>-2024 годы остается без изменений.</w:t>
      </w:r>
      <w:r w:rsidRPr="00863ECA">
        <w:rPr>
          <w:b w:val="0"/>
        </w:rPr>
        <w:t xml:space="preserve"> </w:t>
      </w:r>
    </w:p>
    <w:p w:rsidR="004219E0" w:rsidRPr="00863ECA" w:rsidRDefault="004219E0" w:rsidP="006B5500">
      <w:pPr>
        <w:pStyle w:val="11"/>
        <w:keepNext/>
        <w:keepLines/>
        <w:shd w:val="clear" w:color="auto" w:fill="auto"/>
        <w:tabs>
          <w:tab w:val="left" w:pos="397"/>
        </w:tabs>
        <w:spacing w:after="0" w:line="317" w:lineRule="exact"/>
        <w:jc w:val="both"/>
        <w:rPr>
          <w:b w:val="0"/>
        </w:rPr>
      </w:pPr>
      <w:r>
        <w:rPr>
          <w:b w:val="0"/>
        </w:rPr>
        <w:tab/>
        <w:t xml:space="preserve">Пункт 14 Решения о бюджете </w:t>
      </w:r>
      <w:r w:rsidRPr="006B5500">
        <w:rPr>
          <w:b w:val="0"/>
        </w:rPr>
        <w:t xml:space="preserve">в части </w:t>
      </w:r>
      <w:r>
        <w:rPr>
          <w:b w:val="0"/>
        </w:rPr>
        <w:t xml:space="preserve">уточнения </w:t>
      </w:r>
      <w:r w:rsidRPr="006B5500">
        <w:rPr>
          <w:b w:val="0"/>
        </w:rPr>
        <w:t>размер</w:t>
      </w:r>
      <w:r>
        <w:rPr>
          <w:b w:val="0"/>
        </w:rPr>
        <w:t xml:space="preserve">ов резервных фондов, в том числе </w:t>
      </w:r>
      <w:r w:rsidRPr="004219E0">
        <w:rPr>
          <w:b w:val="0"/>
        </w:rPr>
        <w:t>резервных фондов на финансирование непредвиденных расходов Администрации муниципального образования «город Северобайкальск» на 2023 год в сумме 1 437 163,68  рублей, и на ликвидацию чрезвычайных ситуаций и последствий стихийных бедствий на 2023 год в сумме 0,00</w:t>
      </w:r>
      <w:r>
        <w:rPr>
          <w:b w:val="0"/>
        </w:rPr>
        <w:t xml:space="preserve"> рублей.</w:t>
      </w:r>
    </w:p>
    <w:p w:rsidR="006B5500" w:rsidRPr="00E004E5" w:rsidRDefault="006B5500" w:rsidP="006B5500">
      <w:pPr>
        <w:pStyle w:val="11"/>
        <w:keepNext/>
        <w:keepLines/>
        <w:shd w:val="clear" w:color="auto" w:fill="auto"/>
        <w:tabs>
          <w:tab w:val="left" w:pos="397"/>
        </w:tabs>
        <w:spacing w:after="0" w:line="317" w:lineRule="exact"/>
        <w:jc w:val="both"/>
        <w:rPr>
          <w:rStyle w:val="20"/>
          <w:b w:val="0"/>
          <w:color w:val="000000"/>
        </w:rPr>
      </w:pPr>
      <w:r>
        <w:rPr>
          <w:rStyle w:val="20"/>
          <w:color w:val="000000"/>
        </w:rPr>
        <w:tab/>
      </w:r>
      <w:r w:rsidRPr="00E004E5">
        <w:rPr>
          <w:rStyle w:val="20"/>
          <w:b w:val="0"/>
          <w:color w:val="000000"/>
        </w:rPr>
        <w:t>Изменению под</w:t>
      </w:r>
      <w:r w:rsidR="00C406AD">
        <w:rPr>
          <w:rStyle w:val="20"/>
          <w:b w:val="0"/>
          <w:color w:val="000000"/>
        </w:rPr>
        <w:t>лежат приложения к бюджету № 1</w:t>
      </w:r>
      <w:r w:rsidR="00E004E5" w:rsidRPr="00E004E5">
        <w:rPr>
          <w:rStyle w:val="20"/>
          <w:b w:val="0"/>
          <w:color w:val="000000"/>
        </w:rPr>
        <w:t>, 3</w:t>
      </w:r>
      <w:r w:rsidRPr="00E004E5">
        <w:rPr>
          <w:rStyle w:val="20"/>
          <w:b w:val="0"/>
          <w:color w:val="000000"/>
        </w:rPr>
        <w:t xml:space="preserve">, </w:t>
      </w:r>
      <w:r w:rsidR="00580864">
        <w:rPr>
          <w:rStyle w:val="20"/>
          <w:b w:val="0"/>
          <w:color w:val="000000"/>
        </w:rPr>
        <w:t xml:space="preserve">4, </w:t>
      </w:r>
      <w:r w:rsidRPr="00E004E5">
        <w:rPr>
          <w:rStyle w:val="20"/>
          <w:b w:val="0"/>
          <w:color w:val="000000"/>
        </w:rPr>
        <w:t>5</w:t>
      </w:r>
      <w:r w:rsidR="002A7642">
        <w:rPr>
          <w:rStyle w:val="20"/>
          <w:b w:val="0"/>
          <w:color w:val="000000"/>
        </w:rPr>
        <w:t>,</w:t>
      </w:r>
      <w:r w:rsidR="00580864">
        <w:rPr>
          <w:rStyle w:val="20"/>
          <w:b w:val="0"/>
          <w:color w:val="000000"/>
        </w:rPr>
        <w:t xml:space="preserve"> 6, </w:t>
      </w:r>
      <w:r w:rsidR="002A7642">
        <w:rPr>
          <w:rStyle w:val="20"/>
          <w:b w:val="0"/>
          <w:color w:val="000000"/>
        </w:rPr>
        <w:t>7,</w:t>
      </w:r>
      <w:r w:rsidR="00580864">
        <w:rPr>
          <w:rStyle w:val="20"/>
          <w:b w:val="0"/>
          <w:color w:val="000000"/>
        </w:rPr>
        <w:t xml:space="preserve"> 8,</w:t>
      </w:r>
      <w:r w:rsidR="002A7642">
        <w:rPr>
          <w:rStyle w:val="20"/>
          <w:b w:val="0"/>
          <w:color w:val="000000"/>
        </w:rPr>
        <w:t xml:space="preserve"> 9,</w:t>
      </w:r>
      <w:r w:rsidR="00580864">
        <w:rPr>
          <w:rStyle w:val="20"/>
          <w:b w:val="0"/>
          <w:color w:val="000000"/>
        </w:rPr>
        <w:t xml:space="preserve"> 10,</w:t>
      </w:r>
      <w:r w:rsidR="002A7642">
        <w:rPr>
          <w:rStyle w:val="20"/>
          <w:b w:val="0"/>
          <w:color w:val="000000"/>
        </w:rPr>
        <w:t xml:space="preserve"> </w:t>
      </w:r>
      <w:r w:rsidR="00C406AD">
        <w:rPr>
          <w:rStyle w:val="20"/>
          <w:b w:val="0"/>
          <w:color w:val="000000"/>
        </w:rPr>
        <w:t>11,</w:t>
      </w:r>
      <w:r w:rsidR="00580864">
        <w:rPr>
          <w:rStyle w:val="20"/>
          <w:b w:val="0"/>
          <w:color w:val="000000"/>
        </w:rPr>
        <w:t xml:space="preserve"> 12, 13, </w:t>
      </w:r>
      <w:r w:rsidR="004219E0">
        <w:rPr>
          <w:rStyle w:val="20"/>
          <w:b w:val="0"/>
          <w:color w:val="000000"/>
        </w:rPr>
        <w:t xml:space="preserve">14, </w:t>
      </w:r>
      <w:r w:rsidR="00C406AD">
        <w:rPr>
          <w:rStyle w:val="20"/>
          <w:b w:val="0"/>
          <w:color w:val="000000"/>
        </w:rPr>
        <w:t>15</w:t>
      </w:r>
      <w:r w:rsidR="00580864">
        <w:rPr>
          <w:rStyle w:val="20"/>
          <w:b w:val="0"/>
          <w:color w:val="000000"/>
        </w:rPr>
        <w:t>, 18</w:t>
      </w:r>
      <w:r w:rsidRPr="00E004E5">
        <w:rPr>
          <w:rStyle w:val="20"/>
          <w:b w:val="0"/>
          <w:color w:val="000000"/>
        </w:rPr>
        <w:t>.</w:t>
      </w:r>
    </w:p>
    <w:p w:rsidR="006B5500" w:rsidRDefault="006B5500" w:rsidP="006B5500">
      <w:pPr>
        <w:pStyle w:val="11"/>
        <w:keepNext/>
        <w:keepLines/>
        <w:shd w:val="clear" w:color="auto" w:fill="auto"/>
        <w:tabs>
          <w:tab w:val="left" w:pos="397"/>
        </w:tabs>
        <w:spacing w:after="0" w:line="317" w:lineRule="exact"/>
        <w:jc w:val="both"/>
        <w:rPr>
          <w:rStyle w:val="20"/>
          <w:b w:val="0"/>
          <w:color w:val="000000"/>
        </w:rPr>
      </w:pPr>
      <w:r>
        <w:rPr>
          <w:rStyle w:val="20"/>
          <w:color w:val="000000"/>
        </w:rPr>
        <w:t xml:space="preserve">  </w:t>
      </w:r>
    </w:p>
    <w:p w:rsidR="006B5500" w:rsidRDefault="006B5500" w:rsidP="006B5500">
      <w:pPr>
        <w:pStyle w:val="11"/>
        <w:keepNext/>
        <w:keepLines/>
        <w:shd w:val="clear" w:color="auto" w:fill="auto"/>
        <w:tabs>
          <w:tab w:val="left" w:pos="397"/>
        </w:tabs>
        <w:spacing w:after="0" w:line="317" w:lineRule="exact"/>
        <w:jc w:val="both"/>
        <w:rPr>
          <w:rStyle w:val="20"/>
          <w:color w:val="000000"/>
        </w:rPr>
      </w:pPr>
    </w:p>
    <w:p w:rsidR="006B5500" w:rsidRDefault="00863ECA" w:rsidP="006B5500">
      <w:pPr>
        <w:pStyle w:val="21"/>
        <w:shd w:val="clear" w:color="auto" w:fill="auto"/>
        <w:spacing w:before="0" w:line="280" w:lineRule="exact"/>
        <w:rPr>
          <w:rStyle w:val="20"/>
          <w:color w:val="000000"/>
        </w:rPr>
      </w:pPr>
      <w:r>
        <w:rPr>
          <w:rStyle w:val="20"/>
          <w:color w:val="000000"/>
        </w:rPr>
        <w:t>Н</w:t>
      </w:r>
      <w:r w:rsidR="006B5500">
        <w:rPr>
          <w:rStyle w:val="20"/>
          <w:color w:val="000000"/>
        </w:rPr>
        <w:t xml:space="preserve">ачальник Финансового управления  </w:t>
      </w:r>
    </w:p>
    <w:p w:rsidR="006B5500" w:rsidRDefault="00E004E5" w:rsidP="006B5500">
      <w:pPr>
        <w:pStyle w:val="21"/>
        <w:shd w:val="clear" w:color="auto" w:fill="auto"/>
        <w:spacing w:before="0" w:line="280" w:lineRule="exact"/>
        <w:rPr>
          <w:rStyle w:val="20"/>
          <w:color w:val="000000"/>
        </w:rPr>
      </w:pPr>
      <w:r>
        <w:rPr>
          <w:rStyle w:val="20"/>
          <w:color w:val="000000"/>
        </w:rPr>
        <w:t>а</w:t>
      </w:r>
      <w:r w:rsidR="006B5500">
        <w:rPr>
          <w:rStyle w:val="20"/>
          <w:color w:val="000000"/>
        </w:rPr>
        <w:t>дминистрации муниципального образования</w:t>
      </w:r>
    </w:p>
    <w:p w:rsidR="006B5500" w:rsidRPr="008F3D32" w:rsidRDefault="006B5500" w:rsidP="00C406AD">
      <w:pPr>
        <w:pStyle w:val="21"/>
        <w:shd w:val="clear" w:color="auto" w:fill="auto"/>
        <w:spacing w:before="0" w:line="280" w:lineRule="exact"/>
      </w:pPr>
      <w:r>
        <w:rPr>
          <w:rStyle w:val="20"/>
          <w:color w:val="000000"/>
        </w:rPr>
        <w:t xml:space="preserve">«город Северобайкальск»                                        </w:t>
      </w:r>
      <w:r w:rsidR="00E004E5">
        <w:rPr>
          <w:rStyle w:val="20"/>
          <w:color w:val="000000"/>
        </w:rPr>
        <w:t xml:space="preserve">    </w:t>
      </w:r>
      <w:r>
        <w:rPr>
          <w:rStyle w:val="20"/>
          <w:color w:val="000000"/>
        </w:rPr>
        <w:t xml:space="preserve">      </w:t>
      </w:r>
      <w:r w:rsidR="00863ECA">
        <w:rPr>
          <w:rStyle w:val="20"/>
          <w:color w:val="000000"/>
        </w:rPr>
        <w:t xml:space="preserve">  </w:t>
      </w:r>
      <w:r w:rsidR="00766B22">
        <w:rPr>
          <w:rStyle w:val="20"/>
          <w:color w:val="000000"/>
        </w:rPr>
        <w:t xml:space="preserve">      </w:t>
      </w:r>
      <w:r w:rsidR="00C406AD">
        <w:rPr>
          <w:rStyle w:val="20"/>
          <w:color w:val="000000"/>
        </w:rPr>
        <w:t xml:space="preserve">    </w:t>
      </w:r>
      <w:r>
        <w:rPr>
          <w:rStyle w:val="20"/>
          <w:color w:val="000000"/>
        </w:rPr>
        <w:t xml:space="preserve">  </w:t>
      </w:r>
      <w:r w:rsidR="00863ECA">
        <w:rPr>
          <w:rStyle w:val="20"/>
          <w:color w:val="000000"/>
        </w:rPr>
        <w:t>Н.В. Сарапульцева</w:t>
      </w:r>
    </w:p>
    <w:sectPr w:rsidR="006B5500" w:rsidRPr="008F3D32" w:rsidSect="00C406AD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2509EA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127E23D3"/>
    <w:multiLevelType w:val="hybridMultilevel"/>
    <w:tmpl w:val="FB1CE442"/>
    <w:lvl w:ilvl="0" w:tplc="5666F98C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2">
    <w:nsid w:val="2F0C0CDE"/>
    <w:multiLevelType w:val="hybridMultilevel"/>
    <w:tmpl w:val="FB1CE442"/>
    <w:lvl w:ilvl="0" w:tplc="5666F98C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3">
    <w:nsid w:val="57551661"/>
    <w:multiLevelType w:val="hybridMultilevel"/>
    <w:tmpl w:val="89B43B3C"/>
    <w:lvl w:ilvl="0" w:tplc="4FD40426">
      <w:start w:val="1"/>
      <w:numFmt w:val="decimal"/>
      <w:lvlText w:val="%1."/>
      <w:lvlJc w:val="left"/>
      <w:pPr>
        <w:ind w:left="11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DD6BA9"/>
    <w:multiLevelType w:val="hybridMultilevel"/>
    <w:tmpl w:val="FB1CE442"/>
    <w:lvl w:ilvl="0" w:tplc="5666F98C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5">
    <w:nsid w:val="7FE2518B"/>
    <w:multiLevelType w:val="hybridMultilevel"/>
    <w:tmpl w:val="154C6ECC"/>
    <w:lvl w:ilvl="0" w:tplc="E97278BA">
      <w:start w:val="1"/>
      <w:numFmt w:val="decimal"/>
      <w:lvlText w:val="%1."/>
      <w:lvlJc w:val="left"/>
      <w:pPr>
        <w:ind w:left="333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3698"/>
        </w:tabs>
        <w:ind w:left="36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4418"/>
        </w:tabs>
        <w:ind w:left="44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5138"/>
        </w:tabs>
        <w:ind w:left="51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5858"/>
        </w:tabs>
        <w:ind w:left="58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6578"/>
        </w:tabs>
        <w:ind w:left="65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7298"/>
        </w:tabs>
        <w:ind w:left="72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8018"/>
        </w:tabs>
        <w:ind w:left="80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8738"/>
        </w:tabs>
        <w:ind w:left="873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E6347"/>
    <w:rsid w:val="00041AEF"/>
    <w:rsid w:val="00077E07"/>
    <w:rsid w:val="000B1527"/>
    <w:rsid w:val="000B5229"/>
    <w:rsid w:val="000D75A5"/>
    <w:rsid w:val="000F3947"/>
    <w:rsid w:val="00176312"/>
    <w:rsid w:val="0018412B"/>
    <w:rsid w:val="001B20A3"/>
    <w:rsid w:val="001E09FC"/>
    <w:rsid w:val="001E6347"/>
    <w:rsid w:val="00205574"/>
    <w:rsid w:val="00213724"/>
    <w:rsid w:val="00223CCA"/>
    <w:rsid w:val="00232EFE"/>
    <w:rsid w:val="002956FA"/>
    <w:rsid w:val="002A7642"/>
    <w:rsid w:val="002B53D2"/>
    <w:rsid w:val="002E5484"/>
    <w:rsid w:val="00313E9A"/>
    <w:rsid w:val="00314DB6"/>
    <w:rsid w:val="00337728"/>
    <w:rsid w:val="00372D58"/>
    <w:rsid w:val="003A49F9"/>
    <w:rsid w:val="003C15F7"/>
    <w:rsid w:val="003E0C72"/>
    <w:rsid w:val="003E3A60"/>
    <w:rsid w:val="003F420E"/>
    <w:rsid w:val="00416ECB"/>
    <w:rsid w:val="004219E0"/>
    <w:rsid w:val="00461957"/>
    <w:rsid w:val="004759FE"/>
    <w:rsid w:val="004A5177"/>
    <w:rsid w:val="004C6FD4"/>
    <w:rsid w:val="004D1712"/>
    <w:rsid w:val="004D3709"/>
    <w:rsid w:val="004E27A8"/>
    <w:rsid w:val="00534D0B"/>
    <w:rsid w:val="005511A5"/>
    <w:rsid w:val="0057291B"/>
    <w:rsid w:val="00580864"/>
    <w:rsid w:val="00585753"/>
    <w:rsid w:val="00592B4B"/>
    <w:rsid w:val="00595CBD"/>
    <w:rsid w:val="005B6F90"/>
    <w:rsid w:val="005D51D7"/>
    <w:rsid w:val="00627636"/>
    <w:rsid w:val="00627974"/>
    <w:rsid w:val="00645051"/>
    <w:rsid w:val="006B5500"/>
    <w:rsid w:val="006C03DD"/>
    <w:rsid w:val="006F3B3C"/>
    <w:rsid w:val="00723710"/>
    <w:rsid w:val="00734A48"/>
    <w:rsid w:val="00740B2F"/>
    <w:rsid w:val="007454D5"/>
    <w:rsid w:val="00763AE3"/>
    <w:rsid w:val="00766B22"/>
    <w:rsid w:val="0080633A"/>
    <w:rsid w:val="00806A65"/>
    <w:rsid w:val="008131AD"/>
    <w:rsid w:val="00863ECA"/>
    <w:rsid w:val="00892671"/>
    <w:rsid w:val="00892EEA"/>
    <w:rsid w:val="008A0CF8"/>
    <w:rsid w:val="008B3A96"/>
    <w:rsid w:val="008F3D32"/>
    <w:rsid w:val="009042B0"/>
    <w:rsid w:val="009177EF"/>
    <w:rsid w:val="00934B7E"/>
    <w:rsid w:val="00967DCA"/>
    <w:rsid w:val="009B3E73"/>
    <w:rsid w:val="009D6449"/>
    <w:rsid w:val="00A1661A"/>
    <w:rsid w:val="00A34DC5"/>
    <w:rsid w:val="00A471D4"/>
    <w:rsid w:val="00A7258F"/>
    <w:rsid w:val="00A74D68"/>
    <w:rsid w:val="00A752C1"/>
    <w:rsid w:val="00A8751F"/>
    <w:rsid w:val="00A87EFA"/>
    <w:rsid w:val="00AB016A"/>
    <w:rsid w:val="00B003DB"/>
    <w:rsid w:val="00B61277"/>
    <w:rsid w:val="00B71BFC"/>
    <w:rsid w:val="00B77103"/>
    <w:rsid w:val="00B9133C"/>
    <w:rsid w:val="00B97E13"/>
    <w:rsid w:val="00BB0CCC"/>
    <w:rsid w:val="00BB17D6"/>
    <w:rsid w:val="00BC316C"/>
    <w:rsid w:val="00BE2ECA"/>
    <w:rsid w:val="00C02717"/>
    <w:rsid w:val="00C14F87"/>
    <w:rsid w:val="00C22022"/>
    <w:rsid w:val="00C345D5"/>
    <w:rsid w:val="00C406AD"/>
    <w:rsid w:val="00C60F55"/>
    <w:rsid w:val="00C771BF"/>
    <w:rsid w:val="00C90A42"/>
    <w:rsid w:val="00C93938"/>
    <w:rsid w:val="00CC1F6C"/>
    <w:rsid w:val="00CD39CA"/>
    <w:rsid w:val="00D61C15"/>
    <w:rsid w:val="00D61DAC"/>
    <w:rsid w:val="00D82C79"/>
    <w:rsid w:val="00D862BE"/>
    <w:rsid w:val="00D91EF3"/>
    <w:rsid w:val="00DA48F4"/>
    <w:rsid w:val="00DD284A"/>
    <w:rsid w:val="00E004E5"/>
    <w:rsid w:val="00E15DD8"/>
    <w:rsid w:val="00E2107D"/>
    <w:rsid w:val="00E50A09"/>
    <w:rsid w:val="00E52D23"/>
    <w:rsid w:val="00E60A11"/>
    <w:rsid w:val="00E803CB"/>
    <w:rsid w:val="00EA68CE"/>
    <w:rsid w:val="00EE4901"/>
    <w:rsid w:val="00EF4BD2"/>
    <w:rsid w:val="00F065D8"/>
    <w:rsid w:val="00FB3C82"/>
    <w:rsid w:val="00FD3469"/>
    <w:rsid w:val="00FE2DB9"/>
    <w:rsid w:val="00FF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4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1"/>
    <w:uiPriority w:val="99"/>
    <w:locked/>
    <w:rsid w:val="001E634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1E6347"/>
    <w:pPr>
      <w:shd w:val="clear" w:color="auto" w:fill="FFFFFF"/>
      <w:spacing w:after="6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1E63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E6347"/>
    <w:pPr>
      <w:shd w:val="clear" w:color="auto" w:fill="FFFFFF"/>
      <w:spacing w:before="300" w:line="317" w:lineRule="exact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10">
    <w:name w:val="Заголовок №1"/>
    <w:basedOn w:val="1"/>
    <w:uiPriority w:val="99"/>
    <w:rsid w:val="001E6347"/>
  </w:style>
  <w:style w:type="character" w:customStyle="1" w:styleId="20">
    <w:name w:val="Основной текст (2)"/>
    <w:basedOn w:val="2"/>
    <w:uiPriority w:val="99"/>
    <w:rsid w:val="001E6347"/>
  </w:style>
  <w:style w:type="character" w:customStyle="1" w:styleId="22">
    <w:name w:val="Основной текст (2) + Полужирный"/>
    <w:basedOn w:val="2"/>
    <w:uiPriority w:val="99"/>
    <w:rsid w:val="001E6347"/>
    <w:rPr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1E6347"/>
    <w:pPr>
      <w:widowControl/>
    </w:pPr>
    <w:rPr>
      <w:rFonts w:ascii="Tahoma" w:eastAsia="Calibri" w:hAnsi="Tahoma" w:cs="Tahoma"/>
      <w:color w:val="auto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E634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6347"/>
    <w:pPr>
      <w:widowControl/>
      <w:ind w:left="720"/>
      <w:contextualSpacing/>
    </w:pPr>
    <w:rPr>
      <w:rFonts w:ascii="Times New Roman" w:hAnsi="Times New Roman" w:cs="Times New Roman"/>
      <w:color w:val="auto"/>
    </w:rPr>
  </w:style>
  <w:style w:type="paragraph" w:customStyle="1" w:styleId="ConsPlusTitle">
    <w:name w:val="ConsPlusTitle"/>
    <w:rsid w:val="00BB0CCC"/>
    <w:pPr>
      <w:widowControl w:val="0"/>
      <w:autoSpaceDE w:val="0"/>
      <w:autoSpaceDN w:val="0"/>
      <w:spacing w:after="0" w:line="240" w:lineRule="auto"/>
    </w:pPr>
    <w:rPr>
      <w:rFonts w:ascii="Calibri" w:eastAsia="Arial Unicode MS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6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99072-598D-46A1-9C9B-0A0ED37DD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</Pages>
  <Words>1678</Words>
  <Characters>9566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29</cp:revision>
  <cp:lastPrinted>2023-08-31T05:16:00Z</cp:lastPrinted>
  <dcterms:created xsi:type="dcterms:W3CDTF">2023-08-28T07:50:00Z</dcterms:created>
  <dcterms:modified xsi:type="dcterms:W3CDTF">2023-11-22T05:01:00Z</dcterms:modified>
</cp:coreProperties>
</file>